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8B" w:rsidRPr="00D92E1A" w:rsidRDefault="007F332C" w:rsidP="008F0E8B">
      <w:pPr>
        <w:jc w:val="center"/>
        <w:rPr>
          <w:rFonts w:ascii="Arial" w:hAnsi="Arial" w:cs="Arial"/>
          <w:b/>
          <w:sz w:val="22"/>
          <w:szCs w:val="22"/>
        </w:rPr>
      </w:pPr>
      <w:r w:rsidRPr="00D92E1A">
        <w:rPr>
          <w:i/>
          <w:sz w:val="16"/>
          <w:szCs w:val="16"/>
        </w:rPr>
        <w:t>Общество</w:t>
      </w:r>
      <w:r w:rsidRPr="00D92E1A">
        <w:rPr>
          <w:sz w:val="16"/>
          <w:szCs w:val="16"/>
        </w:rPr>
        <w:t>:</w:t>
      </w:r>
      <w:r w:rsidR="009F6AC4" w:rsidRPr="00D92E1A">
        <w:rPr>
          <w:sz w:val="16"/>
          <w:szCs w:val="16"/>
        </w:rPr>
        <w:t xml:space="preserve">       </w:t>
      </w:r>
      <w:r w:rsidRPr="00D92E1A">
        <w:rPr>
          <w:sz w:val="20"/>
          <w:szCs w:val="20"/>
        </w:rPr>
        <w:t xml:space="preserve"> </w:t>
      </w:r>
      <w:r w:rsidRPr="00D92E1A">
        <w:rPr>
          <w:b/>
        </w:rPr>
        <w:t xml:space="preserve">Открытое акционерное общество </w:t>
      </w:r>
      <w:r w:rsidR="008F0E8B" w:rsidRPr="00D92E1A">
        <w:rPr>
          <w:b/>
        </w:rPr>
        <w:t>«Акционерная нефтяная Компания «Башнефть»</w:t>
      </w:r>
    </w:p>
    <w:p w:rsidR="007F332C" w:rsidRPr="00D92E1A" w:rsidRDefault="007F332C" w:rsidP="00127E26">
      <w:pPr>
        <w:jc w:val="both"/>
        <w:rPr>
          <w:b/>
        </w:rPr>
      </w:pPr>
    </w:p>
    <w:p w:rsidR="007F332C" w:rsidRPr="00D92E1A" w:rsidRDefault="003E3080" w:rsidP="002B7CFF">
      <w:pPr>
        <w:rPr>
          <w:b/>
          <w:sz w:val="18"/>
          <w:szCs w:val="18"/>
        </w:rPr>
      </w:pPr>
      <w:proofErr w:type="gramStart"/>
      <w:r w:rsidRPr="00D92E1A">
        <w:rPr>
          <w:i/>
          <w:sz w:val="18"/>
          <w:szCs w:val="18"/>
        </w:rPr>
        <w:t>М</w:t>
      </w:r>
      <w:r w:rsidR="007F332C" w:rsidRPr="00D92E1A">
        <w:rPr>
          <w:i/>
          <w:sz w:val="18"/>
          <w:szCs w:val="18"/>
        </w:rPr>
        <w:t>есто нахождения и почтовый адрес:</w:t>
      </w:r>
      <w:r w:rsidR="007F332C" w:rsidRPr="00D92E1A">
        <w:rPr>
          <w:sz w:val="18"/>
          <w:szCs w:val="18"/>
        </w:rPr>
        <w:t xml:space="preserve"> </w:t>
      </w:r>
      <w:r w:rsidR="008F0E8B" w:rsidRPr="00D92E1A">
        <w:rPr>
          <w:b/>
          <w:sz w:val="18"/>
          <w:szCs w:val="18"/>
        </w:rPr>
        <w:t>450077, Российская Федерация, Республика Башкортостан, г. Уфа, ул. К</w:t>
      </w:r>
      <w:r w:rsidRPr="00D92E1A">
        <w:rPr>
          <w:b/>
          <w:sz w:val="18"/>
          <w:szCs w:val="18"/>
        </w:rPr>
        <w:t>арла</w:t>
      </w:r>
      <w:r w:rsidR="008F0E8B" w:rsidRPr="00D92E1A">
        <w:rPr>
          <w:b/>
          <w:sz w:val="18"/>
          <w:szCs w:val="18"/>
        </w:rPr>
        <w:t xml:space="preserve"> Маркса, д.30, к. 1</w:t>
      </w:r>
      <w:proofErr w:type="gramEnd"/>
    </w:p>
    <w:p w:rsidR="009F6AC4" w:rsidRPr="00D92E1A" w:rsidRDefault="009F6AC4" w:rsidP="009F6AC4">
      <w:pPr>
        <w:jc w:val="both"/>
        <w:rPr>
          <w:sz w:val="10"/>
          <w:szCs w:val="10"/>
        </w:rPr>
      </w:pPr>
    </w:p>
    <w:p w:rsidR="007F332C" w:rsidRPr="00D92E1A" w:rsidRDefault="003E3080" w:rsidP="009F6AC4">
      <w:pPr>
        <w:jc w:val="both"/>
        <w:rPr>
          <w:b/>
          <w:sz w:val="16"/>
          <w:szCs w:val="16"/>
        </w:rPr>
      </w:pPr>
      <w:r w:rsidRPr="00D92E1A">
        <w:rPr>
          <w:i/>
          <w:sz w:val="18"/>
          <w:szCs w:val="18"/>
        </w:rPr>
        <w:t>А</w:t>
      </w:r>
      <w:r w:rsidR="007F332C" w:rsidRPr="00D92E1A">
        <w:rPr>
          <w:i/>
          <w:sz w:val="18"/>
          <w:szCs w:val="18"/>
        </w:rPr>
        <w:t xml:space="preserve">дрес </w:t>
      </w:r>
      <w:r w:rsidRPr="00D92E1A">
        <w:rPr>
          <w:i/>
          <w:sz w:val="18"/>
          <w:szCs w:val="18"/>
        </w:rPr>
        <w:t>Р</w:t>
      </w:r>
      <w:r w:rsidR="007F332C" w:rsidRPr="00D92E1A">
        <w:rPr>
          <w:i/>
          <w:sz w:val="18"/>
          <w:szCs w:val="18"/>
        </w:rPr>
        <w:t>егистратора для направления требований:</w:t>
      </w:r>
      <w:r w:rsidR="007F332C" w:rsidRPr="00D92E1A">
        <w:rPr>
          <w:sz w:val="18"/>
          <w:szCs w:val="18"/>
        </w:rPr>
        <w:t xml:space="preserve"> </w:t>
      </w:r>
      <w:r w:rsidR="008F0E8B" w:rsidRPr="00D92E1A">
        <w:rPr>
          <w:b/>
          <w:sz w:val="18"/>
          <w:szCs w:val="18"/>
        </w:rPr>
        <w:t>450000, Республика Башкортостан, г. Уфа-Центр, а/я 1286, Уфимский филиал ОАО «Реестр»</w:t>
      </w:r>
    </w:p>
    <w:p w:rsidR="009F6AC4" w:rsidRPr="00D92E1A" w:rsidRDefault="009F6AC4" w:rsidP="009F6AC4">
      <w:pPr>
        <w:jc w:val="both"/>
        <w:rPr>
          <w:sz w:val="16"/>
          <w:szCs w:val="16"/>
        </w:rPr>
      </w:pPr>
    </w:p>
    <w:p w:rsidR="003E3080" w:rsidRPr="00D92E1A" w:rsidRDefault="003E3080" w:rsidP="009F6AC4">
      <w:pPr>
        <w:jc w:val="both"/>
        <w:rPr>
          <w:sz w:val="16"/>
          <w:szCs w:val="16"/>
        </w:rPr>
      </w:pPr>
    </w:p>
    <w:p w:rsidR="00B42D96" w:rsidRPr="00D92E1A" w:rsidRDefault="007F332C" w:rsidP="00B42D96">
      <w:pPr>
        <w:ind w:right="-189"/>
        <w:jc w:val="both"/>
        <w:rPr>
          <w:b/>
          <w:sz w:val="28"/>
          <w:szCs w:val="28"/>
          <w:u w:val="single"/>
        </w:rPr>
      </w:pPr>
      <w:r w:rsidRPr="00D92E1A">
        <w:rPr>
          <w:i/>
          <w:sz w:val="16"/>
          <w:szCs w:val="16"/>
        </w:rPr>
        <w:t>Акционер:</w:t>
      </w:r>
      <w:r w:rsidRPr="00D92E1A">
        <w:rPr>
          <w:sz w:val="20"/>
          <w:szCs w:val="20"/>
        </w:rPr>
        <w:t xml:space="preserve"> </w:t>
      </w:r>
      <w:r w:rsidR="004B7AB8" w:rsidRPr="00D92E1A">
        <w:rPr>
          <w:b/>
          <w:sz w:val="28"/>
          <w:szCs w:val="28"/>
          <w:u w:val="single"/>
        </w:rPr>
        <w:t>________________________________</w:t>
      </w:r>
      <w:r w:rsidR="00B42D96" w:rsidRPr="00D92E1A">
        <w:rPr>
          <w:b/>
          <w:sz w:val="28"/>
          <w:szCs w:val="28"/>
          <w:u w:val="single"/>
        </w:rPr>
        <w:t>_____________________________________</w:t>
      </w:r>
    </w:p>
    <w:p w:rsidR="009F6AC4" w:rsidRPr="00D92E1A" w:rsidRDefault="007F332C" w:rsidP="00B42D96">
      <w:pPr>
        <w:jc w:val="center"/>
        <w:rPr>
          <w:i/>
          <w:sz w:val="14"/>
          <w:szCs w:val="14"/>
        </w:rPr>
      </w:pPr>
      <w:r w:rsidRPr="00D92E1A">
        <w:rPr>
          <w:i/>
          <w:sz w:val="14"/>
          <w:szCs w:val="14"/>
        </w:rPr>
        <w:t>Имя Отчество Фамилия / полное наименование</w:t>
      </w:r>
      <w:r w:rsidR="00F1678E" w:rsidRPr="00D92E1A">
        <w:rPr>
          <w:i/>
          <w:sz w:val="14"/>
          <w:szCs w:val="14"/>
        </w:rPr>
        <w:t>*</w:t>
      </w:r>
    </w:p>
    <w:p w:rsidR="00B42D96" w:rsidRPr="00D92E1A" w:rsidRDefault="00B42D96" w:rsidP="00B42D96">
      <w:pPr>
        <w:pBdr>
          <w:bottom w:val="single" w:sz="12" w:space="1" w:color="auto"/>
        </w:pBdr>
        <w:jc w:val="center"/>
        <w:rPr>
          <w:i/>
          <w:sz w:val="14"/>
          <w:szCs w:val="14"/>
        </w:rPr>
      </w:pPr>
    </w:p>
    <w:p w:rsidR="00B42D96" w:rsidRPr="00D92E1A" w:rsidRDefault="00B42D96" w:rsidP="00B42D96">
      <w:pPr>
        <w:pBdr>
          <w:bottom w:val="single" w:sz="12" w:space="1" w:color="auto"/>
        </w:pBdr>
        <w:jc w:val="center"/>
        <w:rPr>
          <w:i/>
          <w:sz w:val="14"/>
          <w:szCs w:val="14"/>
        </w:rPr>
      </w:pPr>
    </w:p>
    <w:p w:rsidR="00B42D96" w:rsidRPr="00D92E1A" w:rsidRDefault="00B42D96" w:rsidP="00B42D96">
      <w:pPr>
        <w:rPr>
          <w:i/>
          <w:sz w:val="20"/>
          <w:szCs w:val="20"/>
          <w:u w:val="single"/>
        </w:rPr>
      </w:pPr>
    </w:p>
    <w:p w:rsidR="007F332C" w:rsidRPr="00D92E1A" w:rsidRDefault="00367959" w:rsidP="00B42D96">
      <w:pPr>
        <w:ind w:right="-189"/>
        <w:jc w:val="both"/>
        <w:rPr>
          <w:b/>
          <w:sz w:val="20"/>
          <w:szCs w:val="20"/>
          <w:u w:val="single"/>
        </w:rPr>
      </w:pPr>
      <w:r w:rsidRPr="00D92E1A">
        <w:rPr>
          <w:i/>
          <w:sz w:val="16"/>
          <w:szCs w:val="16"/>
        </w:rPr>
        <w:t>М</w:t>
      </w:r>
      <w:r w:rsidR="007F332C" w:rsidRPr="00D92E1A">
        <w:rPr>
          <w:i/>
          <w:sz w:val="16"/>
          <w:szCs w:val="16"/>
        </w:rPr>
        <w:t>есто жительства / место нахождения</w:t>
      </w:r>
      <w:r w:rsidR="007F332C" w:rsidRPr="00D92E1A">
        <w:rPr>
          <w:rStyle w:val="a6"/>
          <w:i/>
          <w:sz w:val="16"/>
          <w:szCs w:val="16"/>
        </w:rPr>
        <w:t>**</w:t>
      </w:r>
      <w:r w:rsidR="007F332C" w:rsidRPr="00D92E1A">
        <w:rPr>
          <w:i/>
          <w:sz w:val="16"/>
          <w:szCs w:val="16"/>
        </w:rPr>
        <w:t>:</w:t>
      </w:r>
      <w:r w:rsidR="007F332C" w:rsidRPr="00D92E1A">
        <w:rPr>
          <w:sz w:val="20"/>
          <w:szCs w:val="20"/>
        </w:rPr>
        <w:t xml:space="preserve"> </w:t>
      </w:r>
      <w:r w:rsidR="007F332C" w:rsidRPr="00D92E1A">
        <w:rPr>
          <w:b/>
          <w:sz w:val="28"/>
          <w:szCs w:val="28"/>
          <w:u w:val="single"/>
        </w:rPr>
        <w:t>______</w:t>
      </w:r>
      <w:r w:rsidR="00641110" w:rsidRPr="00D92E1A">
        <w:rPr>
          <w:b/>
          <w:sz w:val="28"/>
          <w:szCs w:val="28"/>
          <w:u w:val="single"/>
        </w:rPr>
        <w:t>________</w:t>
      </w:r>
      <w:r w:rsidR="007F332C" w:rsidRPr="00D92E1A">
        <w:rPr>
          <w:b/>
          <w:sz w:val="28"/>
          <w:szCs w:val="28"/>
          <w:u w:val="single"/>
        </w:rPr>
        <w:t>___________________________</w:t>
      </w:r>
      <w:r w:rsidR="009F6AC4" w:rsidRPr="00D92E1A">
        <w:rPr>
          <w:b/>
          <w:sz w:val="28"/>
          <w:szCs w:val="28"/>
          <w:u w:val="single"/>
        </w:rPr>
        <w:t>______</w:t>
      </w:r>
      <w:r w:rsidR="00B42D96" w:rsidRPr="00D92E1A">
        <w:rPr>
          <w:b/>
          <w:sz w:val="28"/>
          <w:szCs w:val="28"/>
          <w:u w:val="single"/>
        </w:rPr>
        <w:t>______</w:t>
      </w:r>
    </w:p>
    <w:p w:rsidR="00B42D96" w:rsidRPr="00D92E1A" w:rsidRDefault="00F1678E" w:rsidP="007F332C">
      <w:pPr>
        <w:pBdr>
          <w:bottom w:val="single" w:sz="12" w:space="1" w:color="auto"/>
        </w:pBdr>
        <w:jc w:val="center"/>
        <w:rPr>
          <w:i/>
          <w:sz w:val="14"/>
          <w:szCs w:val="14"/>
        </w:rPr>
      </w:pPr>
      <w:r w:rsidRPr="00D92E1A">
        <w:rPr>
          <w:i/>
          <w:sz w:val="14"/>
          <w:szCs w:val="14"/>
        </w:rPr>
        <w:t xml:space="preserve">                                     </w:t>
      </w:r>
    </w:p>
    <w:p w:rsidR="00B42D96" w:rsidRPr="00D92E1A" w:rsidRDefault="00B42D96" w:rsidP="007F332C">
      <w:pPr>
        <w:pBdr>
          <w:bottom w:val="single" w:sz="12" w:space="1" w:color="auto"/>
        </w:pBdr>
        <w:jc w:val="center"/>
        <w:rPr>
          <w:i/>
          <w:sz w:val="14"/>
          <w:szCs w:val="14"/>
        </w:rPr>
      </w:pPr>
    </w:p>
    <w:p w:rsidR="007F332C" w:rsidRPr="00D92E1A" w:rsidRDefault="00F1678E" w:rsidP="007F332C">
      <w:pPr>
        <w:pBdr>
          <w:bottom w:val="single" w:sz="12" w:space="1" w:color="auto"/>
        </w:pBdr>
        <w:jc w:val="center"/>
        <w:rPr>
          <w:i/>
          <w:sz w:val="14"/>
          <w:szCs w:val="14"/>
        </w:rPr>
      </w:pPr>
      <w:r w:rsidRPr="00D92E1A">
        <w:rPr>
          <w:i/>
          <w:sz w:val="14"/>
          <w:szCs w:val="14"/>
        </w:rPr>
        <w:t xml:space="preserve">                                                                </w:t>
      </w:r>
    </w:p>
    <w:p w:rsidR="00B42D96" w:rsidRPr="00D92E1A" w:rsidRDefault="00B42D96" w:rsidP="00B42D96">
      <w:pPr>
        <w:rPr>
          <w:i/>
          <w:sz w:val="14"/>
          <w:szCs w:val="14"/>
        </w:rPr>
      </w:pPr>
    </w:p>
    <w:p w:rsidR="00F1678E" w:rsidRPr="00D92E1A" w:rsidRDefault="00F1678E" w:rsidP="007F332C">
      <w:pPr>
        <w:jc w:val="center"/>
        <w:rPr>
          <w:b/>
          <w:i/>
          <w:sz w:val="14"/>
          <w:szCs w:val="14"/>
        </w:rPr>
      </w:pPr>
    </w:p>
    <w:p w:rsidR="00F1678E" w:rsidRPr="00D92E1A" w:rsidRDefault="00AF7EDA" w:rsidP="00B42D96">
      <w:pPr>
        <w:ind w:right="-189"/>
        <w:rPr>
          <w:b/>
          <w:sz w:val="28"/>
          <w:szCs w:val="28"/>
          <w:u w:val="single"/>
        </w:rPr>
      </w:pPr>
      <w:r w:rsidRPr="00D92E1A">
        <w:rPr>
          <w:i/>
          <w:sz w:val="14"/>
          <w:szCs w:val="14"/>
        </w:rPr>
        <w:t xml:space="preserve">Серия и номер </w:t>
      </w:r>
      <w:r w:rsidR="00B96177" w:rsidRPr="00D92E1A">
        <w:rPr>
          <w:i/>
          <w:sz w:val="14"/>
          <w:szCs w:val="14"/>
        </w:rPr>
        <w:t>Паспорт</w:t>
      </w:r>
      <w:r w:rsidRPr="00D92E1A">
        <w:rPr>
          <w:i/>
          <w:sz w:val="14"/>
          <w:szCs w:val="14"/>
        </w:rPr>
        <w:t>а</w:t>
      </w:r>
      <w:r w:rsidR="00B96177" w:rsidRPr="00D92E1A">
        <w:rPr>
          <w:i/>
          <w:sz w:val="14"/>
          <w:szCs w:val="14"/>
        </w:rPr>
        <w:t>/ОГРН (для юридических лиц)</w:t>
      </w:r>
      <w:r w:rsidR="00B42D96" w:rsidRPr="00D92E1A">
        <w:rPr>
          <w:i/>
          <w:sz w:val="14"/>
          <w:szCs w:val="14"/>
        </w:rPr>
        <w:t>:</w:t>
      </w:r>
      <w:r w:rsidR="00B42D96" w:rsidRPr="00D92E1A">
        <w:rPr>
          <w:b/>
          <w:sz w:val="28"/>
          <w:szCs w:val="28"/>
          <w:u w:val="single"/>
        </w:rPr>
        <w:t>___________________________________________________</w:t>
      </w:r>
    </w:p>
    <w:p w:rsidR="00597553" w:rsidRPr="00D92E1A" w:rsidRDefault="00597553" w:rsidP="00B42D96">
      <w:pPr>
        <w:ind w:right="-189"/>
        <w:rPr>
          <w:b/>
          <w:sz w:val="28"/>
          <w:szCs w:val="28"/>
          <w:u w:val="single"/>
        </w:rPr>
      </w:pPr>
    </w:p>
    <w:p w:rsidR="00597553" w:rsidRPr="00D92E1A" w:rsidRDefault="00597553" w:rsidP="00B42D96">
      <w:pPr>
        <w:ind w:right="-189"/>
        <w:rPr>
          <w:b/>
          <w:i/>
          <w:sz w:val="14"/>
          <w:szCs w:val="14"/>
        </w:rPr>
      </w:pPr>
      <w:r w:rsidRPr="00D92E1A">
        <w:rPr>
          <w:b/>
          <w:sz w:val="28"/>
          <w:szCs w:val="28"/>
          <w:u w:val="single"/>
        </w:rPr>
        <w:t>___________________________________________________________________________</w:t>
      </w:r>
    </w:p>
    <w:p w:rsidR="00DD04A1" w:rsidRPr="00D92E1A" w:rsidRDefault="00DD04A1" w:rsidP="00CC7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CE9" w:rsidRPr="00D92E1A" w:rsidRDefault="008D755D" w:rsidP="00CC7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1A">
        <w:rPr>
          <w:rFonts w:ascii="Times New Roman" w:hAnsi="Times New Roman" w:cs="Times New Roman"/>
          <w:b/>
          <w:sz w:val="24"/>
          <w:szCs w:val="24"/>
        </w:rPr>
        <w:t>ТРЕБУЕТ</w:t>
      </w:r>
    </w:p>
    <w:p w:rsidR="00CC7CE9" w:rsidRPr="00D92E1A" w:rsidRDefault="00CC7CE9" w:rsidP="00CC7C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D755D" w:rsidRPr="00D92E1A" w:rsidRDefault="005361AC" w:rsidP="008D755D">
      <w:pPr>
        <w:pStyle w:val="ConsPlusNonformat"/>
        <w:jc w:val="both"/>
        <w:rPr>
          <w:rFonts w:ascii="Times New Roman" w:hAnsi="Times New Roman" w:cs="Times New Roman"/>
        </w:rPr>
      </w:pPr>
      <w:r w:rsidRPr="00D92E1A">
        <w:rPr>
          <w:rFonts w:ascii="Times New Roman" w:hAnsi="Times New Roman" w:cs="Times New Roman"/>
        </w:rPr>
        <w:t>выкупа принадлежащих ему:</w:t>
      </w:r>
    </w:p>
    <w:p w:rsidR="008F0E8B" w:rsidRPr="00D92E1A" w:rsidRDefault="008F0E8B" w:rsidP="008F0E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678E" w:rsidRPr="00D92E1A" w:rsidRDefault="00F1678E" w:rsidP="008D755D">
      <w:pPr>
        <w:pStyle w:val="ConsPlusNonformat"/>
        <w:jc w:val="both"/>
        <w:rPr>
          <w:rFonts w:ascii="Times New Roman" w:hAnsi="Times New Roman" w:cs="Times New Roman"/>
        </w:rPr>
      </w:pPr>
      <w:r w:rsidRPr="00D92E1A">
        <w:rPr>
          <w:rFonts w:ascii="Times New Roman" w:hAnsi="Times New Roman" w:cs="Times New Roman"/>
        </w:rPr>
        <w:t>________ (_________________</w:t>
      </w:r>
      <w:r w:rsidR="009F6AC4" w:rsidRPr="00D92E1A">
        <w:rPr>
          <w:rFonts w:ascii="Times New Roman" w:hAnsi="Times New Roman" w:cs="Times New Roman"/>
        </w:rPr>
        <w:t>__</w:t>
      </w:r>
      <w:r w:rsidRPr="00D92E1A">
        <w:rPr>
          <w:rFonts w:ascii="Times New Roman" w:hAnsi="Times New Roman" w:cs="Times New Roman"/>
        </w:rPr>
        <w:t>___________________________________________________________________________)</w:t>
      </w:r>
    </w:p>
    <w:p w:rsidR="00F1678E" w:rsidRPr="00D92E1A" w:rsidRDefault="008D755D" w:rsidP="00F1678E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D92E1A">
        <w:rPr>
          <w:rFonts w:ascii="Times New Roman" w:hAnsi="Times New Roman" w:cs="Times New Roman"/>
          <w:i/>
          <w:sz w:val="14"/>
          <w:szCs w:val="14"/>
        </w:rPr>
        <w:t>количество</w:t>
      </w:r>
      <w:r w:rsidR="00537332" w:rsidRPr="00D92E1A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DD04A1" w:rsidRPr="00D92E1A">
        <w:rPr>
          <w:rFonts w:ascii="Times New Roman" w:hAnsi="Times New Roman" w:cs="Times New Roman"/>
          <w:i/>
          <w:sz w:val="14"/>
          <w:szCs w:val="14"/>
        </w:rPr>
        <w:t>-</w:t>
      </w:r>
      <w:r w:rsidR="001A2C5D" w:rsidRPr="00D92E1A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537332" w:rsidRPr="00D92E1A">
        <w:rPr>
          <w:rFonts w:ascii="Times New Roman" w:hAnsi="Times New Roman" w:cs="Times New Roman"/>
          <w:i/>
          <w:sz w:val="14"/>
          <w:szCs w:val="14"/>
        </w:rPr>
        <w:t>цифрами и</w:t>
      </w:r>
      <w:r w:rsidR="00067242" w:rsidRPr="00D92E1A">
        <w:rPr>
          <w:rFonts w:ascii="Times New Roman" w:hAnsi="Times New Roman" w:cs="Times New Roman"/>
          <w:i/>
          <w:sz w:val="14"/>
          <w:szCs w:val="14"/>
        </w:rPr>
        <w:t xml:space="preserve"> прописью</w:t>
      </w:r>
    </w:p>
    <w:p w:rsidR="00067242" w:rsidRPr="00D92E1A" w:rsidRDefault="00067242" w:rsidP="008D755D">
      <w:pPr>
        <w:pStyle w:val="ConsPlusNonformat"/>
        <w:jc w:val="both"/>
        <w:rPr>
          <w:rFonts w:ascii="Times New Roman" w:hAnsi="Times New Roman" w:cs="Times New Roman"/>
        </w:rPr>
      </w:pPr>
      <w:r w:rsidRPr="00D92E1A">
        <w:rPr>
          <w:rFonts w:ascii="Times New Roman" w:hAnsi="Times New Roman" w:cs="Times New Roman"/>
          <w:b/>
          <w:i/>
        </w:rPr>
        <w:t>обыкновенных акций</w:t>
      </w:r>
      <w:r w:rsidR="00CC7CE9" w:rsidRPr="00D92E1A">
        <w:rPr>
          <w:rFonts w:ascii="Times New Roman" w:hAnsi="Times New Roman" w:cs="Times New Roman"/>
        </w:rPr>
        <w:t xml:space="preserve"> (государственный регистрационный номер</w:t>
      </w:r>
      <w:r w:rsidR="005045C3" w:rsidRPr="00D92E1A">
        <w:rPr>
          <w:rFonts w:ascii="Times New Roman" w:hAnsi="Times New Roman" w:cs="Times New Roman"/>
        </w:rPr>
        <w:t xml:space="preserve"> </w:t>
      </w:r>
      <w:r w:rsidR="008F0E8B" w:rsidRPr="00D92E1A">
        <w:rPr>
          <w:rFonts w:ascii="Times New Roman" w:hAnsi="Times New Roman" w:cs="Times New Roman"/>
        </w:rPr>
        <w:t>1-01-00013-А</w:t>
      </w:r>
      <w:r w:rsidR="008405F8" w:rsidRPr="00D92E1A">
        <w:rPr>
          <w:rFonts w:ascii="Times New Roman" w:hAnsi="Times New Roman" w:cs="Times New Roman"/>
        </w:rPr>
        <w:t>)</w:t>
      </w:r>
      <w:r w:rsidRPr="00D92E1A">
        <w:rPr>
          <w:rFonts w:ascii="Times New Roman" w:hAnsi="Times New Roman" w:cs="Times New Roman"/>
        </w:rPr>
        <w:t xml:space="preserve"> </w:t>
      </w:r>
      <w:r w:rsidR="00040BAB" w:rsidRPr="00D92E1A">
        <w:rPr>
          <w:rFonts w:ascii="Times New Roman" w:hAnsi="Times New Roman" w:cs="Times New Roman"/>
        </w:rPr>
        <w:t xml:space="preserve">*** </w:t>
      </w:r>
      <w:r w:rsidRPr="00D92E1A">
        <w:rPr>
          <w:rFonts w:ascii="Times New Roman" w:hAnsi="Times New Roman" w:cs="Times New Roman"/>
        </w:rPr>
        <w:t xml:space="preserve">Открытого акционерного общества </w:t>
      </w:r>
      <w:r w:rsidR="008F0E8B" w:rsidRPr="00D92E1A">
        <w:rPr>
          <w:rFonts w:ascii="Times New Roman" w:hAnsi="Times New Roman" w:cs="Times New Roman"/>
        </w:rPr>
        <w:t>«Акционерная нефтяная Компания «Башнефть»</w:t>
      </w:r>
      <w:r w:rsidRPr="00D92E1A">
        <w:rPr>
          <w:rFonts w:ascii="Times New Roman" w:hAnsi="Times New Roman" w:cs="Times New Roman"/>
        </w:rPr>
        <w:t>;</w:t>
      </w:r>
    </w:p>
    <w:p w:rsidR="00F1678E" w:rsidRPr="00D92E1A" w:rsidRDefault="00F1678E" w:rsidP="008D75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678E" w:rsidRPr="00D92E1A" w:rsidRDefault="00F1678E" w:rsidP="00F1678E">
      <w:pPr>
        <w:pStyle w:val="ConsPlusNonformat"/>
        <w:jc w:val="both"/>
        <w:rPr>
          <w:rFonts w:ascii="Times New Roman" w:hAnsi="Times New Roman" w:cs="Times New Roman"/>
        </w:rPr>
      </w:pPr>
      <w:r w:rsidRPr="00D92E1A">
        <w:rPr>
          <w:rFonts w:ascii="Times New Roman" w:hAnsi="Times New Roman" w:cs="Times New Roman"/>
        </w:rPr>
        <w:t>________ (___________________</w:t>
      </w:r>
      <w:r w:rsidR="009F6AC4" w:rsidRPr="00D92E1A">
        <w:rPr>
          <w:rFonts w:ascii="Times New Roman" w:hAnsi="Times New Roman" w:cs="Times New Roman"/>
        </w:rPr>
        <w:t>__</w:t>
      </w:r>
      <w:r w:rsidRPr="00D92E1A">
        <w:rPr>
          <w:rFonts w:ascii="Times New Roman" w:hAnsi="Times New Roman" w:cs="Times New Roman"/>
        </w:rPr>
        <w:t>_________________________________________________________________________)</w:t>
      </w:r>
    </w:p>
    <w:p w:rsidR="00F1678E" w:rsidRPr="00D92E1A" w:rsidRDefault="00F1678E" w:rsidP="00F1678E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D92E1A">
        <w:rPr>
          <w:rFonts w:ascii="Times New Roman" w:hAnsi="Times New Roman" w:cs="Times New Roman"/>
          <w:i/>
          <w:sz w:val="14"/>
          <w:szCs w:val="14"/>
        </w:rPr>
        <w:t>количество –</w:t>
      </w:r>
      <w:r w:rsidR="0004355C" w:rsidRPr="00D92E1A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D92E1A">
        <w:rPr>
          <w:rFonts w:ascii="Times New Roman" w:hAnsi="Times New Roman" w:cs="Times New Roman"/>
          <w:i/>
          <w:sz w:val="14"/>
          <w:szCs w:val="14"/>
        </w:rPr>
        <w:t>цифрами и прописью</w:t>
      </w:r>
    </w:p>
    <w:p w:rsidR="00F1678E" w:rsidRPr="00D92E1A" w:rsidRDefault="00F1678E" w:rsidP="00F1678E">
      <w:pPr>
        <w:pStyle w:val="ConsPlusNonformat"/>
        <w:jc w:val="both"/>
        <w:rPr>
          <w:rFonts w:ascii="Times New Roman" w:hAnsi="Times New Roman" w:cs="Times New Roman"/>
        </w:rPr>
      </w:pPr>
      <w:r w:rsidRPr="00D92E1A">
        <w:rPr>
          <w:rFonts w:ascii="Times New Roman" w:hAnsi="Times New Roman" w:cs="Times New Roman"/>
          <w:b/>
          <w:i/>
        </w:rPr>
        <w:t>привилегированных акций</w:t>
      </w:r>
      <w:r w:rsidR="00ED227A" w:rsidRPr="00D92E1A">
        <w:rPr>
          <w:rFonts w:ascii="Times New Roman" w:hAnsi="Times New Roman" w:cs="Times New Roman"/>
          <w:b/>
          <w:i/>
        </w:rPr>
        <w:t xml:space="preserve"> типа «А»</w:t>
      </w:r>
      <w:r w:rsidRPr="00D92E1A">
        <w:rPr>
          <w:rFonts w:ascii="Times New Roman" w:hAnsi="Times New Roman" w:cs="Times New Roman"/>
          <w:b/>
          <w:i/>
        </w:rPr>
        <w:t xml:space="preserve"> </w:t>
      </w:r>
      <w:r w:rsidRPr="00D92E1A">
        <w:rPr>
          <w:rFonts w:ascii="Times New Roman" w:hAnsi="Times New Roman" w:cs="Times New Roman"/>
        </w:rPr>
        <w:t>(государственный регистрационный номер</w:t>
      </w:r>
      <w:r w:rsidR="005045C3" w:rsidRPr="00D92E1A">
        <w:rPr>
          <w:rFonts w:ascii="Times New Roman" w:hAnsi="Times New Roman" w:cs="Times New Roman"/>
        </w:rPr>
        <w:t xml:space="preserve"> </w:t>
      </w:r>
      <w:r w:rsidR="008F0E8B" w:rsidRPr="00D92E1A">
        <w:rPr>
          <w:rFonts w:ascii="Times New Roman" w:hAnsi="Times New Roman" w:cs="Times New Roman"/>
        </w:rPr>
        <w:t>2-01-00013-А</w:t>
      </w:r>
      <w:r w:rsidRPr="00D92E1A">
        <w:rPr>
          <w:rFonts w:ascii="Times New Roman" w:hAnsi="Times New Roman" w:cs="Times New Roman"/>
        </w:rPr>
        <w:t>)</w:t>
      </w:r>
      <w:r w:rsidR="00040BAB" w:rsidRPr="00D92E1A">
        <w:rPr>
          <w:rFonts w:ascii="Times New Roman" w:hAnsi="Times New Roman" w:cs="Times New Roman"/>
        </w:rPr>
        <w:t xml:space="preserve"> ***</w:t>
      </w:r>
      <w:r w:rsidR="005045C3" w:rsidRPr="00D92E1A">
        <w:rPr>
          <w:rFonts w:ascii="Times New Roman" w:hAnsi="Times New Roman" w:cs="Times New Roman"/>
        </w:rPr>
        <w:t xml:space="preserve"> </w:t>
      </w:r>
      <w:r w:rsidR="008F0E8B" w:rsidRPr="00D92E1A">
        <w:rPr>
          <w:rFonts w:ascii="Times New Roman" w:hAnsi="Times New Roman" w:cs="Times New Roman"/>
        </w:rPr>
        <w:t>Открытого акционерного общества «Акционерная нефтяная Компания «Башнефть»</w:t>
      </w:r>
      <w:r w:rsidRPr="00D92E1A">
        <w:rPr>
          <w:rFonts w:ascii="Times New Roman" w:hAnsi="Times New Roman" w:cs="Times New Roman"/>
        </w:rPr>
        <w:t>.</w:t>
      </w:r>
    </w:p>
    <w:p w:rsidR="00067242" w:rsidRPr="00D92E1A" w:rsidRDefault="00067242" w:rsidP="008D75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E3080" w:rsidRPr="00D92E1A" w:rsidRDefault="003E3080" w:rsidP="008D75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1E2D" w:rsidRPr="00D92E1A" w:rsidRDefault="003D255C" w:rsidP="007700CB">
      <w:pPr>
        <w:pStyle w:val="a7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D92E1A">
        <w:rPr>
          <w:sz w:val="20"/>
          <w:szCs w:val="20"/>
        </w:rPr>
        <w:t>Требование заявляется в</w:t>
      </w:r>
      <w:r w:rsidR="00CC7CE9" w:rsidRPr="00D92E1A">
        <w:rPr>
          <w:sz w:val="20"/>
          <w:szCs w:val="20"/>
        </w:rPr>
        <w:t xml:space="preserve"> связи с тем, что акционер</w:t>
      </w:r>
      <w:r w:rsidR="00537332" w:rsidRPr="00D92E1A">
        <w:rPr>
          <w:sz w:val="20"/>
          <w:szCs w:val="20"/>
        </w:rPr>
        <w:t xml:space="preserve"> </w:t>
      </w:r>
      <w:r w:rsidR="00CC7CE9" w:rsidRPr="00D92E1A">
        <w:rPr>
          <w:sz w:val="20"/>
          <w:szCs w:val="20"/>
        </w:rPr>
        <w:t xml:space="preserve">не принимал участия в голосовании </w:t>
      </w:r>
      <w:r w:rsidR="007D1981" w:rsidRPr="00D92E1A">
        <w:rPr>
          <w:sz w:val="20"/>
          <w:szCs w:val="20"/>
        </w:rPr>
        <w:t xml:space="preserve">или </w:t>
      </w:r>
      <w:r w:rsidR="009323A5" w:rsidRPr="00D92E1A">
        <w:rPr>
          <w:sz w:val="20"/>
          <w:szCs w:val="20"/>
        </w:rPr>
        <w:t>голосовал против</w:t>
      </w:r>
      <w:r w:rsidR="007D1981" w:rsidRPr="00D92E1A">
        <w:rPr>
          <w:sz w:val="20"/>
          <w:szCs w:val="20"/>
        </w:rPr>
        <w:t xml:space="preserve"> </w:t>
      </w:r>
      <w:r w:rsidR="0004355C" w:rsidRPr="00D92E1A">
        <w:rPr>
          <w:sz w:val="20"/>
          <w:szCs w:val="20"/>
        </w:rPr>
        <w:t>на</w:t>
      </w:r>
      <w:r w:rsidR="00351E2D" w:rsidRPr="00D92E1A">
        <w:rPr>
          <w:sz w:val="20"/>
          <w:szCs w:val="20"/>
        </w:rPr>
        <w:t xml:space="preserve"> внеочередном общем собрании акционеров Открытого акционерного общества </w:t>
      </w:r>
      <w:r w:rsidR="008F0E8B" w:rsidRPr="00D92E1A">
        <w:rPr>
          <w:sz w:val="20"/>
          <w:szCs w:val="20"/>
        </w:rPr>
        <w:t>«Акционерная нефтяная Компания «Башнефть»</w:t>
      </w:r>
      <w:r w:rsidR="00351E2D" w:rsidRPr="00D92E1A">
        <w:rPr>
          <w:sz w:val="20"/>
          <w:szCs w:val="20"/>
        </w:rPr>
        <w:t xml:space="preserve"> (выше и ниже по тексту также – </w:t>
      </w:r>
      <w:r w:rsidR="00EB4FE0" w:rsidRPr="00D92E1A">
        <w:rPr>
          <w:sz w:val="20"/>
          <w:szCs w:val="20"/>
          <w:lang w:val="ru-RU"/>
        </w:rPr>
        <w:t>«</w:t>
      </w:r>
      <w:r w:rsidR="00351E2D" w:rsidRPr="00D92E1A">
        <w:rPr>
          <w:sz w:val="20"/>
          <w:szCs w:val="20"/>
        </w:rPr>
        <w:t>Общество</w:t>
      </w:r>
      <w:r w:rsidR="00EB4FE0" w:rsidRPr="00D92E1A">
        <w:rPr>
          <w:sz w:val="20"/>
          <w:szCs w:val="20"/>
          <w:lang w:val="ru-RU"/>
        </w:rPr>
        <w:t>»</w:t>
      </w:r>
      <w:r w:rsidR="00351E2D" w:rsidRPr="00D92E1A">
        <w:rPr>
          <w:sz w:val="20"/>
          <w:szCs w:val="20"/>
        </w:rPr>
        <w:t>)</w:t>
      </w:r>
      <w:r w:rsidR="00FE4561" w:rsidRPr="00D92E1A">
        <w:rPr>
          <w:sz w:val="20"/>
          <w:szCs w:val="20"/>
          <w:lang w:val="ru-RU"/>
        </w:rPr>
        <w:t>, проведенном</w:t>
      </w:r>
      <w:r w:rsidR="00351E2D" w:rsidRPr="00D92E1A">
        <w:rPr>
          <w:sz w:val="20"/>
          <w:szCs w:val="20"/>
        </w:rPr>
        <w:t xml:space="preserve"> </w:t>
      </w:r>
      <w:r w:rsidR="00D16A12" w:rsidRPr="00D92E1A">
        <w:rPr>
          <w:rFonts w:eastAsia="ArialMT"/>
          <w:sz w:val="20"/>
          <w:szCs w:val="20"/>
        </w:rPr>
        <w:t>в</w:t>
      </w:r>
      <w:r w:rsidR="008F0E8B" w:rsidRPr="00D92E1A">
        <w:rPr>
          <w:rFonts w:eastAsia="ArialMT"/>
          <w:sz w:val="20"/>
          <w:szCs w:val="20"/>
          <w:lang w:val="ru-RU"/>
        </w:rPr>
        <w:t xml:space="preserve"> форме</w:t>
      </w:r>
      <w:r w:rsidR="00D16A12" w:rsidRPr="00D92E1A">
        <w:rPr>
          <w:rFonts w:eastAsia="ArialMT"/>
          <w:sz w:val="20"/>
          <w:szCs w:val="20"/>
        </w:rPr>
        <w:t xml:space="preserve"> </w:t>
      </w:r>
      <w:r w:rsidR="008F0E8B" w:rsidRPr="00D92E1A">
        <w:rPr>
          <w:rFonts w:eastAsia="ArialMT"/>
          <w:sz w:val="20"/>
          <w:szCs w:val="20"/>
          <w:lang w:val="ru-RU"/>
        </w:rPr>
        <w:t>заочного голосования</w:t>
      </w:r>
      <w:r w:rsidR="00351E2D" w:rsidRPr="00D92E1A">
        <w:rPr>
          <w:sz w:val="20"/>
          <w:szCs w:val="20"/>
        </w:rPr>
        <w:t xml:space="preserve">, состоявшемся </w:t>
      </w:r>
      <w:r w:rsidR="00DC4C63" w:rsidRPr="00D92E1A">
        <w:rPr>
          <w:sz w:val="20"/>
          <w:szCs w:val="20"/>
          <w:lang w:val="ru-RU"/>
        </w:rPr>
        <w:t>3 февраля</w:t>
      </w:r>
      <w:r w:rsidR="008F0E8B" w:rsidRPr="00D92E1A">
        <w:rPr>
          <w:sz w:val="20"/>
          <w:szCs w:val="20"/>
        </w:rPr>
        <w:t xml:space="preserve"> 2014 года</w:t>
      </w:r>
      <w:r w:rsidR="008405F8" w:rsidRPr="00D92E1A">
        <w:rPr>
          <w:sz w:val="20"/>
          <w:szCs w:val="20"/>
        </w:rPr>
        <w:t>,</w:t>
      </w:r>
      <w:r w:rsidR="005045C3" w:rsidRPr="00D92E1A">
        <w:rPr>
          <w:b/>
          <w:sz w:val="20"/>
          <w:szCs w:val="20"/>
          <w:lang w:val="ru-RU"/>
        </w:rPr>
        <w:t xml:space="preserve"> </w:t>
      </w:r>
      <w:r w:rsidR="00351E2D" w:rsidRPr="00D92E1A">
        <w:rPr>
          <w:sz w:val="20"/>
          <w:szCs w:val="20"/>
        </w:rPr>
        <w:t>по вопрос</w:t>
      </w:r>
      <w:r w:rsidR="008F0E8B" w:rsidRPr="00D92E1A">
        <w:rPr>
          <w:sz w:val="20"/>
          <w:szCs w:val="20"/>
          <w:lang w:val="ru-RU"/>
        </w:rPr>
        <w:t>у</w:t>
      </w:r>
      <w:r w:rsidR="007700CB" w:rsidRPr="00D92E1A">
        <w:rPr>
          <w:sz w:val="20"/>
          <w:szCs w:val="20"/>
          <w:lang w:val="ru-RU"/>
        </w:rPr>
        <w:t xml:space="preserve"> №</w:t>
      </w:r>
      <w:r w:rsidR="008405F8" w:rsidRPr="00D92E1A">
        <w:rPr>
          <w:sz w:val="20"/>
          <w:szCs w:val="20"/>
          <w:lang w:val="ru-RU"/>
        </w:rPr>
        <w:t xml:space="preserve"> </w:t>
      </w:r>
      <w:r w:rsidR="008F0E8B" w:rsidRPr="00D92E1A">
        <w:rPr>
          <w:sz w:val="20"/>
          <w:szCs w:val="20"/>
          <w:lang w:val="ru-RU"/>
        </w:rPr>
        <w:t>1</w:t>
      </w:r>
      <w:r w:rsidR="005045C3" w:rsidRPr="00D92E1A">
        <w:rPr>
          <w:b/>
          <w:sz w:val="20"/>
          <w:szCs w:val="20"/>
          <w:lang w:val="ru-RU"/>
        </w:rPr>
        <w:t xml:space="preserve"> </w:t>
      </w:r>
      <w:r w:rsidR="007700CB" w:rsidRPr="00D92E1A">
        <w:rPr>
          <w:sz w:val="20"/>
          <w:szCs w:val="20"/>
        </w:rPr>
        <w:t>повестки дня</w:t>
      </w:r>
      <w:r w:rsidR="008F0E8B" w:rsidRPr="00D92E1A">
        <w:rPr>
          <w:sz w:val="20"/>
          <w:szCs w:val="20"/>
          <w:lang w:val="ru-RU"/>
        </w:rPr>
        <w:t>, содержаще</w:t>
      </w:r>
      <w:r w:rsidR="00F42BEC" w:rsidRPr="00D92E1A">
        <w:rPr>
          <w:sz w:val="20"/>
          <w:szCs w:val="20"/>
          <w:lang w:val="ru-RU"/>
        </w:rPr>
        <w:t>м</w:t>
      </w:r>
      <w:r w:rsidR="008F0E8B" w:rsidRPr="00D92E1A">
        <w:rPr>
          <w:sz w:val="20"/>
          <w:szCs w:val="20"/>
          <w:lang w:val="ru-RU"/>
        </w:rPr>
        <w:t>у</w:t>
      </w:r>
      <w:r w:rsidR="007700CB" w:rsidRPr="00D92E1A">
        <w:rPr>
          <w:sz w:val="20"/>
          <w:szCs w:val="20"/>
          <w:lang w:val="ru-RU"/>
        </w:rPr>
        <w:t xml:space="preserve"> решение </w:t>
      </w:r>
      <w:r w:rsidR="00351E2D" w:rsidRPr="00D92E1A">
        <w:rPr>
          <w:sz w:val="20"/>
          <w:szCs w:val="20"/>
        </w:rPr>
        <w:t xml:space="preserve">о реорганизации Открытого акционерного общества </w:t>
      </w:r>
      <w:r w:rsidR="008F0E8B" w:rsidRPr="00D92E1A">
        <w:rPr>
          <w:sz w:val="20"/>
          <w:szCs w:val="20"/>
        </w:rPr>
        <w:t>«Акционерная нефтяная Компания «Башнефть»</w:t>
      </w:r>
      <w:r w:rsidR="00351E2D" w:rsidRPr="00D92E1A">
        <w:rPr>
          <w:sz w:val="20"/>
          <w:szCs w:val="20"/>
        </w:rPr>
        <w:t xml:space="preserve"> </w:t>
      </w:r>
      <w:r w:rsidR="008F0E8B" w:rsidRPr="00D92E1A">
        <w:rPr>
          <w:sz w:val="20"/>
          <w:szCs w:val="20"/>
        </w:rPr>
        <w:t>в форме присоединения к нему Закрытого акционерного общества «Башнефть-Инвест», создаваемого в результате выделения из Закрытого акционерного общества «Система-Инвест»</w:t>
      </w:r>
      <w:r w:rsidRPr="00D92E1A">
        <w:rPr>
          <w:sz w:val="20"/>
          <w:szCs w:val="20"/>
        </w:rPr>
        <w:t>.</w:t>
      </w:r>
    </w:p>
    <w:p w:rsidR="00351E2D" w:rsidRPr="00D92E1A" w:rsidRDefault="00351E2D" w:rsidP="008D75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361AC" w:rsidRPr="00D92E1A" w:rsidRDefault="005361AC" w:rsidP="008D755D">
      <w:pPr>
        <w:pStyle w:val="ConsPlusNonformat"/>
        <w:jc w:val="both"/>
        <w:rPr>
          <w:rFonts w:ascii="Times New Roman" w:hAnsi="Times New Roman" w:cs="Times New Roman"/>
          <w:b/>
        </w:rPr>
      </w:pPr>
      <w:r w:rsidRPr="00D92E1A">
        <w:rPr>
          <w:rFonts w:ascii="Times New Roman" w:hAnsi="Times New Roman" w:cs="Times New Roman"/>
          <w:b/>
        </w:rPr>
        <w:t>Способ оплаты****:</w:t>
      </w:r>
    </w:p>
    <w:p w:rsidR="005361AC" w:rsidRPr="00D92E1A" w:rsidRDefault="00FF4379" w:rsidP="009F6AC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31" style="position:absolute;left:0;text-align:left;margin-left:0;margin-top:1.6pt;width:11.35pt;height:11.35pt;z-index:251658240"/>
        </w:pict>
      </w:r>
      <w:r w:rsidR="005361AC" w:rsidRPr="00D92E1A">
        <w:rPr>
          <w:rFonts w:ascii="Times New Roman" w:hAnsi="Times New Roman" w:cs="Times New Roman"/>
          <w:i/>
        </w:rPr>
        <w:t xml:space="preserve">по безналичному </w:t>
      </w:r>
      <w:r w:rsidR="00331C77" w:rsidRPr="00D92E1A">
        <w:rPr>
          <w:rFonts w:ascii="Times New Roman" w:hAnsi="Times New Roman" w:cs="Times New Roman"/>
          <w:i/>
        </w:rPr>
        <w:t>расчёту</w:t>
      </w:r>
      <w:r w:rsidR="005361AC" w:rsidRPr="00D92E1A">
        <w:rPr>
          <w:rFonts w:ascii="Times New Roman" w:hAnsi="Times New Roman" w:cs="Times New Roman"/>
        </w:rPr>
        <w:t>. Реквизиты банковского счета:</w:t>
      </w:r>
    </w:p>
    <w:p w:rsidR="003E3080" w:rsidRPr="00D92E1A" w:rsidRDefault="003E3080" w:rsidP="009F6AC4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9323A5" w:rsidRPr="00D92E1A" w:rsidRDefault="009323A5" w:rsidP="005361AC">
      <w:pPr>
        <w:pStyle w:val="ConsPlusNonformat"/>
        <w:jc w:val="both"/>
        <w:rPr>
          <w:rFonts w:ascii="Times New Roman" w:hAnsi="Times New Roman" w:cs="Times New Roman"/>
        </w:rPr>
      </w:pPr>
      <w:r w:rsidRPr="00D92E1A"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="001C2B5C" w:rsidRPr="00D92E1A">
        <w:rPr>
          <w:rFonts w:ascii="Times New Roman" w:hAnsi="Times New Roman" w:cs="Times New Roman"/>
        </w:rPr>
        <w:t>__</w:t>
      </w:r>
    </w:p>
    <w:p w:rsidR="009323A5" w:rsidRPr="00D92E1A" w:rsidRDefault="009323A5" w:rsidP="009323A5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D92E1A">
        <w:rPr>
          <w:rFonts w:ascii="Times New Roman" w:hAnsi="Times New Roman" w:cs="Times New Roman"/>
          <w:i/>
          <w:sz w:val="14"/>
          <w:szCs w:val="14"/>
        </w:rPr>
        <w:t>указать: владельца счёта</w:t>
      </w:r>
    </w:p>
    <w:p w:rsidR="009105B1" w:rsidRPr="00D92E1A" w:rsidRDefault="005361AC" w:rsidP="00954B1B">
      <w:pPr>
        <w:pStyle w:val="ConsPlusNonformat"/>
        <w:tabs>
          <w:tab w:val="left" w:pos="1260"/>
          <w:tab w:val="left" w:pos="4500"/>
        </w:tabs>
        <w:jc w:val="both"/>
        <w:rPr>
          <w:rFonts w:ascii="Times New Roman" w:hAnsi="Times New Roman" w:cs="Times New Roman"/>
        </w:rPr>
      </w:pPr>
      <w:r w:rsidRPr="00D92E1A">
        <w:rPr>
          <w:rFonts w:ascii="Times New Roman" w:hAnsi="Times New Roman" w:cs="Times New Roman"/>
          <w:sz w:val="16"/>
          <w:szCs w:val="16"/>
        </w:rPr>
        <w:t>номер счёта</w:t>
      </w:r>
      <w:r w:rsidR="009323A5" w:rsidRPr="00D92E1A">
        <w:rPr>
          <w:rFonts w:ascii="Times New Roman" w:hAnsi="Times New Roman" w:cs="Times New Roman"/>
          <w:sz w:val="16"/>
          <w:szCs w:val="16"/>
        </w:rPr>
        <w:t>:</w:t>
      </w:r>
      <w:r w:rsidR="00954B1B" w:rsidRPr="00D92E1A">
        <w:rPr>
          <w:rFonts w:ascii="Times New Roman" w:hAnsi="Times New Roman" w:cs="Times New Roman"/>
        </w:rPr>
        <w:t xml:space="preserve"> </w:t>
      </w:r>
      <w:r w:rsidR="00954B1B" w:rsidRPr="00D92E1A">
        <w:rPr>
          <w:rFonts w:ascii="Times New Roman" w:hAnsi="Times New Roman" w:cs="Times New Roman"/>
        </w:rPr>
        <w:tab/>
      </w:r>
      <w:r w:rsidR="009105B1" w:rsidRPr="00D92E1A">
        <w:rPr>
          <w:rFonts w:ascii="Times New Roman" w:hAnsi="Times New Roman" w:cs="Times New Roman"/>
          <w:sz w:val="16"/>
          <w:szCs w:val="16"/>
        </w:rPr>
        <w:t>р/с</w:t>
      </w:r>
      <w:r w:rsidR="00954B1B" w:rsidRPr="00D92E1A">
        <w:rPr>
          <w:rFonts w:ascii="Tahoma" w:hAnsi="Tahoma"/>
          <w:spacing w:val="-60"/>
          <w:sz w:val="36"/>
          <w:szCs w:val="36"/>
        </w:rPr>
        <w:tab/>
      </w:r>
      <w:r w:rsidR="009105B1" w:rsidRPr="00D92E1A">
        <w:rPr>
          <w:rFonts w:ascii="Times New Roman" w:hAnsi="Times New Roman" w:cs="Times New Roman"/>
        </w:rPr>
        <w:t xml:space="preserve">, </w:t>
      </w:r>
    </w:p>
    <w:p w:rsidR="009105B1" w:rsidRPr="00D92E1A" w:rsidRDefault="009105B1" w:rsidP="00954B1B">
      <w:pPr>
        <w:pStyle w:val="ConsPlusNonformat"/>
        <w:tabs>
          <w:tab w:val="left" w:pos="1260"/>
          <w:tab w:val="left" w:pos="4500"/>
        </w:tabs>
        <w:spacing w:before="200"/>
        <w:jc w:val="both"/>
        <w:rPr>
          <w:rFonts w:ascii="Times New Roman" w:hAnsi="Times New Roman" w:cs="Times New Roman"/>
          <w:sz w:val="16"/>
          <w:szCs w:val="16"/>
        </w:rPr>
      </w:pPr>
      <w:r w:rsidRPr="00D92E1A">
        <w:rPr>
          <w:rFonts w:ascii="Times New Roman" w:hAnsi="Times New Roman" w:cs="Times New Roman"/>
          <w:sz w:val="16"/>
          <w:szCs w:val="16"/>
        </w:rPr>
        <w:t xml:space="preserve"> </w:t>
      </w:r>
      <w:r w:rsidR="00954B1B" w:rsidRPr="00D92E1A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D92E1A">
        <w:rPr>
          <w:rFonts w:ascii="Times New Roman" w:hAnsi="Times New Roman" w:cs="Times New Roman"/>
          <w:sz w:val="16"/>
          <w:szCs w:val="16"/>
        </w:rPr>
        <w:t>л</w:t>
      </w:r>
      <w:proofErr w:type="gramEnd"/>
      <w:r w:rsidRPr="00D92E1A">
        <w:rPr>
          <w:rFonts w:ascii="Times New Roman" w:hAnsi="Times New Roman" w:cs="Times New Roman"/>
          <w:sz w:val="16"/>
          <w:szCs w:val="16"/>
        </w:rPr>
        <w:t>/с</w:t>
      </w:r>
      <w:r w:rsidR="00954B1B" w:rsidRPr="00D92E1A">
        <w:rPr>
          <w:rFonts w:ascii="Times New Roman" w:hAnsi="Times New Roman" w:cs="Times New Roman"/>
          <w:sz w:val="16"/>
          <w:szCs w:val="16"/>
        </w:rPr>
        <w:tab/>
      </w:r>
      <w:r w:rsidR="005361AC" w:rsidRPr="00D92E1A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405F8" w:rsidRPr="00D92E1A" w:rsidRDefault="005361AC" w:rsidP="005361AC">
      <w:pPr>
        <w:pStyle w:val="ConsPlusNonformat"/>
        <w:jc w:val="both"/>
        <w:rPr>
          <w:rFonts w:ascii="Times New Roman" w:hAnsi="Times New Roman" w:cs="Times New Roman"/>
        </w:rPr>
      </w:pPr>
      <w:r w:rsidRPr="00D92E1A">
        <w:rPr>
          <w:rFonts w:ascii="Times New Roman" w:hAnsi="Times New Roman" w:cs="Times New Roman"/>
          <w:sz w:val="16"/>
          <w:szCs w:val="16"/>
        </w:rPr>
        <w:t>наименование банка (подразделения банка)</w:t>
      </w:r>
      <w:r w:rsidR="009323A5" w:rsidRPr="00D92E1A">
        <w:rPr>
          <w:rFonts w:ascii="Times New Roman" w:hAnsi="Times New Roman" w:cs="Times New Roman"/>
        </w:rPr>
        <w:t>: ______________________________________________________________________</w:t>
      </w:r>
    </w:p>
    <w:p w:rsidR="003E3080" w:rsidRPr="00D92E1A" w:rsidRDefault="003E3080" w:rsidP="005361AC">
      <w:pPr>
        <w:pStyle w:val="ConsPlusNonformat"/>
        <w:jc w:val="both"/>
        <w:rPr>
          <w:rFonts w:ascii="Times New Roman" w:hAnsi="Times New Roman" w:cs="Times New Roman"/>
        </w:rPr>
      </w:pPr>
    </w:p>
    <w:p w:rsidR="008405F8" w:rsidRPr="00D92E1A" w:rsidRDefault="008405F8" w:rsidP="005361AC">
      <w:pPr>
        <w:pStyle w:val="ConsPlusNonformat"/>
        <w:jc w:val="both"/>
        <w:rPr>
          <w:rFonts w:ascii="Times New Roman" w:hAnsi="Times New Roman" w:cs="Times New Roman"/>
        </w:rPr>
      </w:pPr>
      <w:r w:rsidRPr="00D92E1A">
        <w:rPr>
          <w:rFonts w:ascii="Times New Roman" w:hAnsi="Times New Roman" w:cs="Times New Roman"/>
        </w:rPr>
        <w:t>___________________________________________________________________________________________________,</w:t>
      </w:r>
    </w:p>
    <w:p w:rsidR="009105B1" w:rsidRPr="00D92E1A" w:rsidRDefault="005361AC" w:rsidP="00954B1B">
      <w:pPr>
        <w:pStyle w:val="ConsPlusNonformat"/>
        <w:tabs>
          <w:tab w:val="left" w:pos="1800"/>
          <w:tab w:val="left" w:pos="5760"/>
        </w:tabs>
        <w:jc w:val="both"/>
        <w:rPr>
          <w:rFonts w:ascii="Times New Roman" w:hAnsi="Times New Roman" w:cs="Times New Roman"/>
        </w:rPr>
      </w:pPr>
      <w:r w:rsidRPr="00D92E1A">
        <w:rPr>
          <w:rFonts w:ascii="Times New Roman" w:hAnsi="Times New Roman" w:cs="Times New Roman"/>
          <w:sz w:val="16"/>
          <w:szCs w:val="16"/>
        </w:rPr>
        <w:t>БИК</w:t>
      </w:r>
      <w:r w:rsidR="009323A5" w:rsidRPr="00D92E1A">
        <w:rPr>
          <w:rFonts w:ascii="Times New Roman" w:hAnsi="Times New Roman" w:cs="Times New Roman"/>
          <w:sz w:val="16"/>
          <w:szCs w:val="16"/>
        </w:rPr>
        <w:t>:</w:t>
      </w:r>
      <w:r w:rsidR="009323A5" w:rsidRPr="00D92E1A">
        <w:rPr>
          <w:rFonts w:ascii="Times New Roman" w:hAnsi="Times New Roman" w:cs="Times New Roman"/>
        </w:rPr>
        <w:t xml:space="preserve"> </w:t>
      </w:r>
      <w:r w:rsidR="00954B1B" w:rsidRPr="00D92E1A">
        <w:rPr>
          <w:rFonts w:ascii="Tahoma" w:hAnsi="Tahoma"/>
          <w:spacing w:val="-60"/>
          <w:sz w:val="36"/>
          <w:szCs w:val="36"/>
        </w:rPr>
        <w:tab/>
      </w:r>
      <w:r w:rsidR="009105B1" w:rsidRPr="00D92E1A">
        <w:rPr>
          <w:rFonts w:ascii="Times New Roman" w:hAnsi="Times New Roman" w:cs="Times New Roman"/>
        </w:rPr>
        <w:t xml:space="preserve">, </w:t>
      </w:r>
      <w:r w:rsidRPr="00D92E1A">
        <w:rPr>
          <w:rFonts w:ascii="Times New Roman" w:hAnsi="Times New Roman" w:cs="Times New Roman"/>
          <w:sz w:val="16"/>
          <w:szCs w:val="16"/>
        </w:rPr>
        <w:t xml:space="preserve">номер </w:t>
      </w:r>
      <w:proofErr w:type="spellStart"/>
      <w:r w:rsidRPr="00D92E1A">
        <w:rPr>
          <w:rFonts w:ascii="Times New Roman" w:hAnsi="Times New Roman" w:cs="Times New Roman"/>
          <w:sz w:val="16"/>
          <w:szCs w:val="16"/>
        </w:rPr>
        <w:t>кор</w:t>
      </w:r>
      <w:proofErr w:type="spellEnd"/>
      <w:r w:rsidR="00CF0138" w:rsidRPr="00D92E1A">
        <w:rPr>
          <w:rFonts w:ascii="Times New Roman" w:hAnsi="Times New Roman" w:cs="Times New Roman"/>
          <w:sz w:val="16"/>
          <w:szCs w:val="16"/>
        </w:rPr>
        <w:t>/</w:t>
      </w:r>
      <w:proofErr w:type="gramStart"/>
      <w:r w:rsidRPr="00D92E1A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9323A5" w:rsidRPr="00D92E1A">
        <w:rPr>
          <w:rFonts w:ascii="Times New Roman" w:hAnsi="Times New Roman" w:cs="Times New Roman"/>
          <w:sz w:val="16"/>
          <w:szCs w:val="16"/>
        </w:rPr>
        <w:t>:</w:t>
      </w:r>
      <w:r w:rsidR="009323A5" w:rsidRPr="00D92E1A">
        <w:rPr>
          <w:rFonts w:ascii="Times New Roman" w:hAnsi="Times New Roman" w:cs="Times New Roman"/>
        </w:rPr>
        <w:t xml:space="preserve"> </w:t>
      </w:r>
      <w:r w:rsidR="00954B1B" w:rsidRPr="00D92E1A">
        <w:rPr>
          <w:rFonts w:ascii="Tahoma" w:hAnsi="Tahoma"/>
          <w:spacing w:val="-60"/>
          <w:sz w:val="36"/>
        </w:rPr>
        <w:tab/>
      </w:r>
      <w:r w:rsidR="009105B1" w:rsidRPr="00D92E1A">
        <w:rPr>
          <w:rFonts w:ascii="Times New Roman" w:hAnsi="Times New Roman" w:cs="Times New Roman"/>
        </w:rPr>
        <w:t xml:space="preserve">, </w:t>
      </w:r>
    </w:p>
    <w:p w:rsidR="00923D2B" w:rsidRPr="00D92E1A" w:rsidRDefault="005361AC" w:rsidP="00954B1B">
      <w:pPr>
        <w:pStyle w:val="ConsPlusNonformat"/>
        <w:tabs>
          <w:tab w:val="left" w:pos="4410"/>
          <w:tab w:val="left" w:pos="6120"/>
        </w:tabs>
        <w:spacing w:before="200"/>
        <w:jc w:val="both"/>
        <w:rPr>
          <w:rFonts w:ascii="Times New Roman" w:hAnsi="Times New Roman" w:cs="Times New Roman"/>
          <w:sz w:val="16"/>
          <w:szCs w:val="16"/>
        </w:rPr>
      </w:pPr>
      <w:r w:rsidRPr="00D92E1A">
        <w:rPr>
          <w:rFonts w:ascii="Times New Roman" w:hAnsi="Times New Roman" w:cs="Times New Roman"/>
          <w:sz w:val="16"/>
          <w:szCs w:val="16"/>
        </w:rPr>
        <w:t xml:space="preserve">ИНН </w:t>
      </w:r>
      <w:r w:rsidR="009323A5" w:rsidRPr="00D92E1A">
        <w:rPr>
          <w:rFonts w:ascii="Times New Roman" w:hAnsi="Times New Roman" w:cs="Times New Roman"/>
          <w:sz w:val="16"/>
          <w:szCs w:val="16"/>
        </w:rPr>
        <w:t>/</w:t>
      </w:r>
      <w:r w:rsidRPr="00D92E1A">
        <w:rPr>
          <w:rFonts w:ascii="Times New Roman" w:hAnsi="Times New Roman" w:cs="Times New Roman"/>
          <w:sz w:val="16"/>
          <w:szCs w:val="16"/>
        </w:rPr>
        <w:t xml:space="preserve"> КПП кредитной организации</w:t>
      </w:r>
      <w:r w:rsidR="009323A5" w:rsidRPr="00D92E1A">
        <w:rPr>
          <w:rFonts w:ascii="Times New Roman" w:hAnsi="Times New Roman" w:cs="Times New Roman"/>
          <w:sz w:val="16"/>
          <w:szCs w:val="16"/>
        </w:rPr>
        <w:t xml:space="preserve">: </w:t>
      </w:r>
      <w:r w:rsidR="00954B1B" w:rsidRPr="00D92E1A">
        <w:rPr>
          <w:rFonts w:ascii="Times New Roman" w:hAnsi="Times New Roman" w:cs="Times New Roman"/>
          <w:spacing w:val="-60"/>
          <w:sz w:val="16"/>
          <w:szCs w:val="16"/>
        </w:rPr>
        <w:tab/>
        <w:t>/</w:t>
      </w:r>
      <w:r w:rsidR="00954B1B" w:rsidRPr="00D92E1A">
        <w:rPr>
          <w:rFonts w:ascii="Times New Roman" w:hAnsi="Times New Roman" w:cs="Times New Roman"/>
          <w:spacing w:val="-60"/>
          <w:sz w:val="16"/>
          <w:szCs w:val="16"/>
        </w:rPr>
        <w:tab/>
        <w:t>,</w:t>
      </w:r>
    </w:p>
    <w:p w:rsidR="005361AC" w:rsidRPr="00D92E1A" w:rsidRDefault="005361AC" w:rsidP="00F83BB8">
      <w:pPr>
        <w:pStyle w:val="ConsPlusNonformat"/>
        <w:tabs>
          <w:tab w:val="left" w:pos="4860"/>
          <w:tab w:val="left" w:pos="6660"/>
        </w:tabs>
        <w:spacing w:before="200"/>
        <w:jc w:val="both"/>
        <w:rPr>
          <w:rFonts w:ascii="Times New Roman" w:hAnsi="Times New Roman" w:cs="Times New Roman"/>
          <w:sz w:val="16"/>
          <w:szCs w:val="16"/>
        </w:rPr>
      </w:pPr>
      <w:r w:rsidRPr="00D92E1A">
        <w:rPr>
          <w:rFonts w:ascii="Times New Roman" w:hAnsi="Times New Roman" w:cs="Times New Roman"/>
          <w:sz w:val="16"/>
          <w:szCs w:val="16"/>
        </w:rPr>
        <w:t xml:space="preserve">ИНН </w:t>
      </w:r>
      <w:r w:rsidR="00702898" w:rsidRPr="00D92E1A">
        <w:rPr>
          <w:rFonts w:ascii="Times New Roman" w:hAnsi="Times New Roman" w:cs="Times New Roman"/>
          <w:sz w:val="16"/>
          <w:szCs w:val="16"/>
        </w:rPr>
        <w:t>/</w:t>
      </w:r>
      <w:r w:rsidRPr="00D92E1A">
        <w:rPr>
          <w:rFonts w:ascii="Times New Roman" w:hAnsi="Times New Roman" w:cs="Times New Roman"/>
          <w:sz w:val="16"/>
          <w:szCs w:val="16"/>
        </w:rPr>
        <w:t xml:space="preserve"> КПП (при наличии) владельца счёта</w:t>
      </w:r>
      <w:r w:rsidR="009323A5" w:rsidRPr="00D92E1A">
        <w:rPr>
          <w:rFonts w:ascii="Times New Roman" w:hAnsi="Times New Roman" w:cs="Times New Roman"/>
          <w:sz w:val="16"/>
          <w:szCs w:val="16"/>
        </w:rPr>
        <w:t xml:space="preserve">: </w:t>
      </w:r>
      <w:r w:rsidR="00954B1B" w:rsidRPr="00D92E1A">
        <w:rPr>
          <w:rFonts w:ascii="Times New Roman" w:hAnsi="Times New Roman" w:cs="Times New Roman"/>
          <w:spacing w:val="-60"/>
          <w:sz w:val="16"/>
          <w:szCs w:val="16"/>
        </w:rPr>
        <w:tab/>
        <w:t>/</w:t>
      </w:r>
      <w:r w:rsidR="00954B1B" w:rsidRPr="00D92E1A">
        <w:rPr>
          <w:rFonts w:ascii="Times New Roman" w:hAnsi="Times New Roman" w:cs="Times New Roman"/>
          <w:spacing w:val="-60"/>
          <w:sz w:val="16"/>
          <w:szCs w:val="16"/>
        </w:rPr>
        <w:tab/>
        <w:t>.</w:t>
      </w:r>
    </w:p>
    <w:p w:rsidR="00923D2B" w:rsidRPr="00D92E1A" w:rsidRDefault="00FF4379" w:rsidP="005361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0;margin-top:10.95pt;width:11.35pt;height:11.35pt;z-index:251657216"/>
        </w:pict>
      </w:r>
    </w:p>
    <w:p w:rsidR="003E3080" w:rsidRPr="00D92E1A" w:rsidRDefault="005361AC" w:rsidP="009F6AC4">
      <w:pPr>
        <w:pStyle w:val="ConsPlusNonformat"/>
        <w:ind w:firstLine="540"/>
        <w:rPr>
          <w:rFonts w:ascii="Times New Roman" w:hAnsi="Times New Roman" w:cs="Times New Roman"/>
        </w:rPr>
      </w:pPr>
      <w:r w:rsidRPr="00D92E1A">
        <w:rPr>
          <w:rFonts w:ascii="Times New Roman" w:hAnsi="Times New Roman" w:cs="Times New Roman"/>
          <w:i/>
        </w:rPr>
        <w:t>наличными денежными средствами</w:t>
      </w:r>
      <w:r w:rsidRPr="00D92E1A">
        <w:rPr>
          <w:rFonts w:ascii="Times New Roman" w:hAnsi="Times New Roman" w:cs="Times New Roman"/>
        </w:rPr>
        <w:t xml:space="preserve"> </w:t>
      </w:r>
      <w:r w:rsidR="00331C77" w:rsidRPr="00D92E1A">
        <w:rPr>
          <w:rFonts w:ascii="Times New Roman" w:hAnsi="Times New Roman" w:cs="Times New Roman"/>
        </w:rPr>
        <w:t>–</w:t>
      </w:r>
      <w:r w:rsidRPr="00D92E1A">
        <w:rPr>
          <w:rFonts w:ascii="Times New Roman" w:hAnsi="Times New Roman" w:cs="Times New Roman"/>
        </w:rPr>
        <w:t xml:space="preserve"> почтовым переводом по следующему адресу</w:t>
      </w:r>
      <w:r w:rsidR="00062614" w:rsidRPr="00D92E1A">
        <w:rPr>
          <w:rFonts w:ascii="Times New Roman" w:hAnsi="Times New Roman" w:cs="Times New Roman"/>
        </w:rPr>
        <w:t xml:space="preserve"> акционера – физического лица</w:t>
      </w:r>
      <w:r w:rsidRPr="00D92E1A">
        <w:rPr>
          <w:rFonts w:ascii="Times New Roman" w:hAnsi="Times New Roman" w:cs="Times New Roman"/>
        </w:rPr>
        <w:t>:</w:t>
      </w:r>
    </w:p>
    <w:p w:rsidR="009F6AC4" w:rsidRPr="00D92E1A" w:rsidRDefault="00923D2B" w:rsidP="009F6AC4">
      <w:pPr>
        <w:pStyle w:val="ConsPlusNonformat"/>
        <w:ind w:firstLine="540"/>
        <w:rPr>
          <w:rFonts w:ascii="Times New Roman" w:hAnsi="Times New Roman" w:cs="Times New Roman"/>
        </w:rPr>
      </w:pPr>
      <w:r w:rsidRPr="00D92E1A">
        <w:rPr>
          <w:rFonts w:ascii="Times New Roman" w:hAnsi="Times New Roman" w:cs="Times New Roman"/>
        </w:rPr>
        <w:t xml:space="preserve"> _____________________________________________________________________________________________________</w:t>
      </w:r>
      <w:r w:rsidR="009F6AC4" w:rsidRPr="00D92E1A">
        <w:rPr>
          <w:rFonts w:ascii="Times New Roman" w:hAnsi="Times New Roman" w:cs="Times New Roman"/>
        </w:rPr>
        <w:t>__</w:t>
      </w:r>
      <w:r w:rsidRPr="00D92E1A">
        <w:rPr>
          <w:rFonts w:ascii="Times New Roman" w:hAnsi="Times New Roman" w:cs="Times New Roman"/>
        </w:rPr>
        <w:t>_</w:t>
      </w:r>
    </w:p>
    <w:p w:rsidR="005361AC" w:rsidRPr="00D92E1A" w:rsidRDefault="005361AC" w:rsidP="009F6AC4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D92E1A">
        <w:rPr>
          <w:rFonts w:ascii="Times New Roman" w:hAnsi="Times New Roman" w:cs="Times New Roman"/>
          <w:i/>
          <w:sz w:val="14"/>
          <w:szCs w:val="14"/>
        </w:rPr>
        <w:t>указать адрес или указать, что почтовый перевод производится по месту жительства акционера</w:t>
      </w:r>
      <w:r w:rsidR="008F0A7E" w:rsidRPr="00D92E1A">
        <w:rPr>
          <w:rFonts w:ascii="Times New Roman" w:hAnsi="Times New Roman" w:cs="Times New Roman"/>
          <w:i/>
          <w:sz w:val="14"/>
          <w:szCs w:val="14"/>
        </w:rPr>
        <w:t>.</w:t>
      </w:r>
    </w:p>
    <w:p w:rsidR="00CC7CE9" w:rsidRPr="00D92E1A" w:rsidRDefault="00CC7CE9" w:rsidP="00954B1B">
      <w:pPr>
        <w:pStyle w:val="Default"/>
        <w:keepNext/>
        <w:spacing w:line="264" w:lineRule="auto"/>
        <w:jc w:val="both"/>
        <w:rPr>
          <w:b/>
          <w:sz w:val="20"/>
          <w:szCs w:val="20"/>
        </w:rPr>
      </w:pPr>
      <w:r w:rsidRPr="00D92E1A">
        <w:rPr>
          <w:b/>
          <w:sz w:val="20"/>
          <w:szCs w:val="20"/>
        </w:rPr>
        <w:lastRenderedPageBreak/>
        <w:t>Настоящим я подтверждаю, что мне известно и полностью понятно следующее:</w:t>
      </w:r>
    </w:p>
    <w:p w:rsidR="00351E2D" w:rsidRPr="00D92E1A" w:rsidRDefault="00351E2D" w:rsidP="00954B1B">
      <w:pPr>
        <w:pStyle w:val="Default"/>
        <w:keepNext/>
        <w:spacing w:line="264" w:lineRule="auto"/>
        <w:jc w:val="both"/>
        <w:rPr>
          <w:b/>
          <w:sz w:val="20"/>
          <w:szCs w:val="20"/>
        </w:rPr>
      </w:pPr>
      <w:r w:rsidRPr="00D92E1A">
        <w:rPr>
          <w:b/>
          <w:sz w:val="20"/>
          <w:szCs w:val="20"/>
        </w:rPr>
        <w:t>1. </w:t>
      </w:r>
      <w:r w:rsidR="00331C77" w:rsidRPr="00D92E1A">
        <w:rPr>
          <w:b/>
          <w:sz w:val="20"/>
          <w:szCs w:val="20"/>
        </w:rPr>
        <w:t>Направление</w:t>
      </w:r>
      <w:r w:rsidRPr="00D92E1A">
        <w:rPr>
          <w:b/>
          <w:sz w:val="20"/>
          <w:szCs w:val="20"/>
        </w:rPr>
        <w:t xml:space="preserve"> требований</w:t>
      </w:r>
      <w:r w:rsidR="00331C77" w:rsidRPr="00D92E1A">
        <w:rPr>
          <w:b/>
          <w:sz w:val="20"/>
          <w:szCs w:val="20"/>
        </w:rPr>
        <w:t>:</w:t>
      </w:r>
    </w:p>
    <w:p w:rsidR="00351E2D" w:rsidRPr="00D92E1A" w:rsidRDefault="00351E2D" w:rsidP="00954B1B">
      <w:pPr>
        <w:pStyle w:val="Default"/>
        <w:keepNext/>
        <w:numPr>
          <w:ilvl w:val="0"/>
          <w:numId w:val="18"/>
        </w:numPr>
        <w:tabs>
          <w:tab w:val="clear" w:pos="720"/>
          <w:tab w:val="num" w:pos="180"/>
        </w:tabs>
        <w:spacing w:line="264" w:lineRule="auto"/>
        <w:ind w:left="181" w:hanging="181"/>
        <w:jc w:val="both"/>
        <w:rPr>
          <w:sz w:val="20"/>
          <w:szCs w:val="20"/>
        </w:rPr>
      </w:pPr>
      <w:r w:rsidRPr="00D92E1A">
        <w:rPr>
          <w:sz w:val="20"/>
          <w:szCs w:val="20"/>
        </w:rPr>
        <w:t>Список акционеров, имеющих право требовать выкупа Обществом принадлежащих им акций, составляется на основании данных реестра акционеров Общества на день составления списка лиц, имеющих право на участие в</w:t>
      </w:r>
      <w:r w:rsidR="00040BAB" w:rsidRPr="00D92E1A">
        <w:rPr>
          <w:sz w:val="20"/>
          <w:szCs w:val="20"/>
        </w:rPr>
        <w:t>о</w:t>
      </w:r>
      <w:r w:rsidRPr="00D92E1A">
        <w:rPr>
          <w:sz w:val="20"/>
          <w:szCs w:val="20"/>
        </w:rPr>
        <w:t xml:space="preserve"> </w:t>
      </w:r>
      <w:r w:rsidR="00040BAB" w:rsidRPr="00D92E1A">
        <w:rPr>
          <w:sz w:val="20"/>
          <w:szCs w:val="20"/>
        </w:rPr>
        <w:t>внеочередном Общем с</w:t>
      </w:r>
      <w:r w:rsidRPr="00D92E1A">
        <w:rPr>
          <w:sz w:val="20"/>
          <w:szCs w:val="20"/>
        </w:rPr>
        <w:t>обрании</w:t>
      </w:r>
      <w:r w:rsidR="00040BAB" w:rsidRPr="00D92E1A">
        <w:rPr>
          <w:sz w:val="20"/>
          <w:szCs w:val="20"/>
        </w:rPr>
        <w:t xml:space="preserve"> акционеров</w:t>
      </w:r>
      <w:r w:rsidR="00DB18E6" w:rsidRPr="00D92E1A">
        <w:rPr>
          <w:sz w:val="20"/>
          <w:szCs w:val="20"/>
        </w:rPr>
        <w:t>.</w:t>
      </w:r>
    </w:p>
    <w:p w:rsidR="00351E2D" w:rsidRPr="00D92E1A" w:rsidRDefault="00351E2D" w:rsidP="007700CB">
      <w:pPr>
        <w:pStyle w:val="Default"/>
        <w:numPr>
          <w:ilvl w:val="0"/>
          <w:numId w:val="18"/>
        </w:numPr>
        <w:tabs>
          <w:tab w:val="clear" w:pos="720"/>
          <w:tab w:val="num" w:pos="180"/>
        </w:tabs>
        <w:spacing w:line="264" w:lineRule="auto"/>
        <w:ind w:left="181" w:hanging="181"/>
        <w:jc w:val="both"/>
        <w:rPr>
          <w:sz w:val="20"/>
          <w:szCs w:val="20"/>
        </w:rPr>
      </w:pPr>
      <w:r w:rsidRPr="00D92E1A">
        <w:rPr>
          <w:sz w:val="20"/>
          <w:szCs w:val="20"/>
        </w:rPr>
        <w:t xml:space="preserve">Требования акционеров о выкупе Обществом принадлежащих им акций, предъявленные Обществу позднее 45 (сорока пяти) дней с даты принятия внеочередным Общим собранием акционеров Общества решения </w:t>
      </w:r>
      <w:r w:rsidR="00062614" w:rsidRPr="00D92E1A">
        <w:rPr>
          <w:sz w:val="20"/>
          <w:szCs w:val="20"/>
        </w:rPr>
        <w:t xml:space="preserve">по </w:t>
      </w:r>
      <w:r w:rsidR="007700CB" w:rsidRPr="00D92E1A">
        <w:rPr>
          <w:sz w:val="20"/>
          <w:szCs w:val="20"/>
        </w:rPr>
        <w:t>в</w:t>
      </w:r>
      <w:r w:rsidR="00062614" w:rsidRPr="00D92E1A">
        <w:rPr>
          <w:sz w:val="20"/>
          <w:szCs w:val="20"/>
        </w:rPr>
        <w:t>опросу о реорганизации Общества</w:t>
      </w:r>
      <w:r w:rsidRPr="00D92E1A">
        <w:rPr>
          <w:sz w:val="20"/>
          <w:szCs w:val="20"/>
        </w:rPr>
        <w:t>, к рассмотрению не принимаются</w:t>
      </w:r>
      <w:r w:rsidR="00DB18E6" w:rsidRPr="00D92E1A">
        <w:rPr>
          <w:sz w:val="20"/>
          <w:szCs w:val="20"/>
        </w:rPr>
        <w:t>.</w:t>
      </w:r>
    </w:p>
    <w:p w:rsidR="00351E2D" w:rsidRPr="00D92E1A" w:rsidRDefault="00351E2D" w:rsidP="007908F2">
      <w:pPr>
        <w:pStyle w:val="Default"/>
        <w:numPr>
          <w:ilvl w:val="0"/>
          <w:numId w:val="18"/>
        </w:numPr>
        <w:tabs>
          <w:tab w:val="clear" w:pos="720"/>
          <w:tab w:val="num" w:pos="180"/>
        </w:tabs>
        <w:spacing w:line="264" w:lineRule="auto"/>
        <w:ind w:left="181" w:hanging="181"/>
        <w:jc w:val="both"/>
        <w:rPr>
          <w:sz w:val="20"/>
          <w:szCs w:val="20"/>
        </w:rPr>
      </w:pPr>
      <w:r w:rsidRPr="00D92E1A">
        <w:rPr>
          <w:sz w:val="20"/>
          <w:szCs w:val="20"/>
        </w:rPr>
        <w:t>Требования акционеров о выкупе Обществом принадлежащих им акций, содержащие недостоверную информацию, к рассмотрению не принимаются</w:t>
      </w:r>
      <w:r w:rsidR="00DB18E6" w:rsidRPr="00D92E1A">
        <w:rPr>
          <w:sz w:val="20"/>
          <w:szCs w:val="20"/>
        </w:rPr>
        <w:t>.</w:t>
      </w:r>
    </w:p>
    <w:p w:rsidR="008405F8" w:rsidRPr="00D92E1A" w:rsidRDefault="00264F17" w:rsidP="008405F8">
      <w:pPr>
        <w:jc w:val="both"/>
        <w:rPr>
          <w:sz w:val="16"/>
          <w:szCs w:val="16"/>
        </w:rPr>
      </w:pPr>
      <w:r w:rsidRPr="00D92E1A">
        <w:rPr>
          <w:b/>
          <w:sz w:val="20"/>
          <w:szCs w:val="20"/>
        </w:rPr>
        <w:t>Требования направляются</w:t>
      </w:r>
      <w:r w:rsidR="003A69B4" w:rsidRPr="00D92E1A">
        <w:rPr>
          <w:b/>
          <w:sz w:val="20"/>
          <w:szCs w:val="20"/>
        </w:rPr>
        <w:t xml:space="preserve"> </w:t>
      </w:r>
      <w:r w:rsidRPr="00D92E1A">
        <w:rPr>
          <w:b/>
          <w:sz w:val="20"/>
          <w:szCs w:val="20"/>
        </w:rPr>
        <w:t>лицу, осуществляющему деятельность по ведению реестра владельцев ценных бумаг Общества (</w:t>
      </w:r>
      <w:r w:rsidR="0031646A" w:rsidRPr="00D92E1A">
        <w:rPr>
          <w:b/>
          <w:sz w:val="20"/>
          <w:szCs w:val="20"/>
        </w:rPr>
        <w:t>Р</w:t>
      </w:r>
      <w:r w:rsidRPr="00D92E1A">
        <w:rPr>
          <w:b/>
          <w:sz w:val="20"/>
          <w:szCs w:val="20"/>
        </w:rPr>
        <w:t xml:space="preserve">егистратору) </w:t>
      </w:r>
      <w:r w:rsidR="003E3080" w:rsidRPr="00D92E1A">
        <w:rPr>
          <w:b/>
          <w:sz w:val="20"/>
          <w:szCs w:val="20"/>
        </w:rPr>
        <w:t>по адресу:</w:t>
      </w:r>
      <w:r w:rsidRPr="00D92E1A">
        <w:rPr>
          <w:sz w:val="20"/>
          <w:szCs w:val="20"/>
        </w:rPr>
        <w:t xml:space="preserve"> </w:t>
      </w:r>
      <w:r w:rsidR="00ED227A" w:rsidRPr="00D92E1A">
        <w:rPr>
          <w:b/>
          <w:sz w:val="20"/>
          <w:szCs w:val="20"/>
        </w:rPr>
        <w:t>450000, Республика Башкортостан, г. Уфа-Центр, а/я 1286, Уфимский филиал ОАО «Реестр»</w:t>
      </w:r>
      <w:r w:rsidR="008405F8" w:rsidRPr="00D92E1A">
        <w:rPr>
          <w:b/>
          <w:sz w:val="20"/>
          <w:szCs w:val="20"/>
        </w:rPr>
        <w:t>.</w:t>
      </w:r>
    </w:p>
    <w:p w:rsidR="002B7CFF" w:rsidRPr="00D92E1A" w:rsidRDefault="002B7CFF" w:rsidP="007700CB">
      <w:pPr>
        <w:pStyle w:val="Default"/>
        <w:spacing w:line="264" w:lineRule="auto"/>
        <w:jc w:val="both"/>
        <w:rPr>
          <w:sz w:val="10"/>
          <w:szCs w:val="10"/>
        </w:rPr>
      </w:pPr>
    </w:p>
    <w:p w:rsidR="00351E2D" w:rsidRPr="00D92E1A" w:rsidRDefault="00351E2D" w:rsidP="007908F2">
      <w:pPr>
        <w:pStyle w:val="Default"/>
        <w:spacing w:line="264" w:lineRule="auto"/>
        <w:jc w:val="both"/>
        <w:rPr>
          <w:b/>
          <w:sz w:val="20"/>
          <w:szCs w:val="20"/>
        </w:rPr>
      </w:pPr>
      <w:r w:rsidRPr="00D92E1A">
        <w:rPr>
          <w:b/>
          <w:sz w:val="20"/>
          <w:szCs w:val="20"/>
        </w:rPr>
        <w:t>2. Цена и порядок выкупа:</w:t>
      </w:r>
    </w:p>
    <w:p w:rsidR="00351E2D" w:rsidRPr="00D92E1A" w:rsidRDefault="00351E2D" w:rsidP="007908F2">
      <w:pPr>
        <w:pStyle w:val="Default"/>
        <w:numPr>
          <w:ilvl w:val="0"/>
          <w:numId w:val="18"/>
        </w:numPr>
        <w:tabs>
          <w:tab w:val="clear" w:pos="720"/>
          <w:tab w:val="num" w:pos="180"/>
        </w:tabs>
        <w:spacing w:line="264" w:lineRule="auto"/>
        <w:ind w:left="181" w:hanging="181"/>
        <w:jc w:val="both"/>
        <w:rPr>
          <w:sz w:val="20"/>
          <w:szCs w:val="20"/>
        </w:rPr>
      </w:pPr>
      <w:r w:rsidRPr="00D92E1A">
        <w:rPr>
          <w:sz w:val="20"/>
          <w:szCs w:val="20"/>
        </w:rPr>
        <w:t>Общество в течение 30</w:t>
      </w:r>
      <w:r w:rsidR="007D1981" w:rsidRPr="00D92E1A">
        <w:rPr>
          <w:sz w:val="20"/>
          <w:szCs w:val="20"/>
        </w:rPr>
        <w:t xml:space="preserve"> (тридцати)</w:t>
      </w:r>
      <w:r w:rsidRPr="00D92E1A">
        <w:rPr>
          <w:sz w:val="20"/>
          <w:szCs w:val="20"/>
        </w:rPr>
        <w:t xml:space="preserve"> дней с момента истечения 45 (сорока пяти) дней с даты принятия внеочередным Общим собранием акционеров Общества решения </w:t>
      </w:r>
      <w:r w:rsidR="00062614" w:rsidRPr="00D92E1A">
        <w:rPr>
          <w:sz w:val="20"/>
          <w:szCs w:val="20"/>
        </w:rPr>
        <w:t xml:space="preserve">по Вопросу о реорганизации Общества </w:t>
      </w:r>
      <w:r w:rsidRPr="00D92E1A">
        <w:rPr>
          <w:sz w:val="20"/>
          <w:szCs w:val="20"/>
        </w:rPr>
        <w:t>обязано выкупить акции у акционеров, предъявивших требования о выкупе</w:t>
      </w:r>
      <w:r w:rsidR="00DB18E6" w:rsidRPr="00D92E1A">
        <w:rPr>
          <w:sz w:val="20"/>
          <w:szCs w:val="20"/>
        </w:rPr>
        <w:t>.</w:t>
      </w:r>
    </w:p>
    <w:p w:rsidR="00351E2D" w:rsidRPr="00D92E1A" w:rsidRDefault="00351E2D" w:rsidP="007700CB">
      <w:pPr>
        <w:pStyle w:val="Default"/>
        <w:numPr>
          <w:ilvl w:val="0"/>
          <w:numId w:val="18"/>
        </w:numPr>
        <w:tabs>
          <w:tab w:val="clear" w:pos="720"/>
          <w:tab w:val="num" w:pos="180"/>
        </w:tabs>
        <w:spacing w:line="264" w:lineRule="auto"/>
        <w:ind w:left="181" w:hanging="181"/>
        <w:jc w:val="both"/>
        <w:rPr>
          <w:sz w:val="20"/>
          <w:szCs w:val="20"/>
        </w:rPr>
      </w:pPr>
      <w:r w:rsidRPr="00D92E1A">
        <w:rPr>
          <w:sz w:val="20"/>
          <w:szCs w:val="20"/>
        </w:rPr>
        <w:t>Акции выкупаются по цене, определённой Советом директоров Общества</w:t>
      </w:r>
      <w:r w:rsidR="007700CB" w:rsidRPr="00D92E1A">
        <w:rPr>
          <w:sz w:val="20"/>
          <w:szCs w:val="20"/>
        </w:rPr>
        <w:t xml:space="preserve"> на основании отчёта независимого оценщика</w:t>
      </w:r>
      <w:r w:rsidRPr="00D92E1A">
        <w:rPr>
          <w:sz w:val="20"/>
          <w:szCs w:val="20"/>
        </w:rPr>
        <w:t xml:space="preserve"> об определении рыночной стоимости акций Общества</w:t>
      </w:r>
      <w:r w:rsidR="00331C77" w:rsidRPr="00D92E1A">
        <w:rPr>
          <w:sz w:val="20"/>
          <w:szCs w:val="20"/>
        </w:rPr>
        <w:t>: ц</w:t>
      </w:r>
      <w:r w:rsidRPr="00D92E1A">
        <w:rPr>
          <w:sz w:val="20"/>
          <w:szCs w:val="20"/>
        </w:rPr>
        <w:t>ена 1 (одной) обыкновенной акции Общества составляет</w:t>
      </w:r>
      <w:r w:rsidR="00C66271" w:rsidRPr="00D92E1A">
        <w:rPr>
          <w:sz w:val="20"/>
          <w:szCs w:val="20"/>
        </w:rPr>
        <w:t xml:space="preserve"> </w:t>
      </w:r>
      <w:r w:rsidR="0006646B" w:rsidRPr="00D92E1A">
        <w:rPr>
          <w:sz w:val="20"/>
          <w:szCs w:val="20"/>
        </w:rPr>
        <w:t>1 983</w:t>
      </w:r>
      <w:r w:rsidR="00ED227A" w:rsidRPr="00D92E1A">
        <w:rPr>
          <w:sz w:val="20"/>
          <w:szCs w:val="20"/>
        </w:rPr>
        <w:t xml:space="preserve"> </w:t>
      </w:r>
      <w:r w:rsidR="008405F8" w:rsidRPr="00D92E1A">
        <w:rPr>
          <w:sz w:val="20"/>
          <w:szCs w:val="20"/>
        </w:rPr>
        <w:t>рубл</w:t>
      </w:r>
      <w:r w:rsidR="0006646B" w:rsidRPr="00D92E1A">
        <w:rPr>
          <w:sz w:val="20"/>
          <w:szCs w:val="20"/>
        </w:rPr>
        <w:t>я</w:t>
      </w:r>
      <w:r w:rsidR="008405F8" w:rsidRPr="00D92E1A">
        <w:rPr>
          <w:sz w:val="20"/>
          <w:szCs w:val="20"/>
        </w:rPr>
        <w:t xml:space="preserve"> </w:t>
      </w:r>
      <w:r w:rsidR="0006646B" w:rsidRPr="00D92E1A">
        <w:rPr>
          <w:sz w:val="20"/>
          <w:szCs w:val="20"/>
        </w:rPr>
        <w:t>00</w:t>
      </w:r>
      <w:r w:rsidR="008405F8" w:rsidRPr="00D92E1A">
        <w:rPr>
          <w:sz w:val="20"/>
          <w:szCs w:val="20"/>
        </w:rPr>
        <w:t xml:space="preserve"> копеек</w:t>
      </w:r>
      <w:r w:rsidR="00A9010C" w:rsidRPr="00D92E1A">
        <w:rPr>
          <w:sz w:val="20"/>
          <w:szCs w:val="20"/>
        </w:rPr>
        <w:t>, цена 1 (одной) привилегированной акции Общества</w:t>
      </w:r>
      <w:r w:rsidR="00F42BEC" w:rsidRPr="00D92E1A">
        <w:rPr>
          <w:sz w:val="20"/>
          <w:szCs w:val="20"/>
        </w:rPr>
        <w:t xml:space="preserve"> типа </w:t>
      </w:r>
      <w:r w:rsidR="00ED227A" w:rsidRPr="00D92E1A">
        <w:rPr>
          <w:sz w:val="20"/>
          <w:szCs w:val="20"/>
        </w:rPr>
        <w:t>«</w:t>
      </w:r>
      <w:r w:rsidR="00F42BEC" w:rsidRPr="00D92E1A">
        <w:rPr>
          <w:sz w:val="20"/>
          <w:szCs w:val="20"/>
        </w:rPr>
        <w:t>А</w:t>
      </w:r>
      <w:r w:rsidR="00ED227A" w:rsidRPr="00D92E1A">
        <w:rPr>
          <w:sz w:val="20"/>
          <w:szCs w:val="20"/>
        </w:rPr>
        <w:t>»</w:t>
      </w:r>
      <w:r w:rsidR="00A9010C" w:rsidRPr="00D92E1A">
        <w:rPr>
          <w:sz w:val="20"/>
          <w:szCs w:val="20"/>
        </w:rPr>
        <w:t xml:space="preserve"> </w:t>
      </w:r>
      <w:r w:rsidR="0064070F">
        <w:rPr>
          <w:sz w:val="20"/>
          <w:szCs w:val="20"/>
        </w:rPr>
        <w:t xml:space="preserve">составляет </w:t>
      </w:r>
      <w:bookmarkStart w:id="0" w:name="_GoBack"/>
      <w:bookmarkEnd w:id="0"/>
      <w:r w:rsidR="0006646B" w:rsidRPr="00D92E1A">
        <w:rPr>
          <w:sz w:val="20"/>
          <w:szCs w:val="20"/>
        </w:rPr>
        <w:t>1 403</w:t>
      </w:r>
      <w:r w:rsidR="008405F8" w:rsidRPr="00D92E1A">
        <w:rPr>
          <w:sz w:val="20"/>
          <w:szCs w:val="20"/>
        </w:rPr>
        <w:t xml:space="preserve"> рубл</w:t>
      </w:r>
      <w:r w:rsidR="0006646B" w:rsidRPr="00D92E1A">
        <w:rPr>
          <w:sz w:val="20"/>
          <w:szCs w:val="20"/>
        </w:rPr>
        <w:t>я</w:t>
      </w:r>
      <w:r w:rsidR="008405F8" w:rsidRPr="00D92E1A">
        <w:rPr>
          <w:sz w:val="20"/>
          <w:szCs w:val="20"/>
        </w:rPr>
        <w:t xml:space="preserve"> </w:t>
      </w:r>
      <w:r w:rsidR="0006646B" w:rsidRPr="00D92E1A">
        <w:rPr>
          <w:sz w:val="20"/>
          <w:szCs w:val="20"/>
        </w:rPr>
        <w:t>00</w:t>
      </w:r>
      <w:r w:rsidR="008405F8" w:rsidRPr="00D92E1A">
        <w:rPr>
          <w:sz w:val="20"/>
          <w:szCs w:val="20"/>
        </w:rPr>
        <w:t xml:space="preserve"> копеек</w:t>
      </w:r>
      <w:r w:rsidR="00CC0E2B" w:rsidRPr="00D92E1A">
        <w:rPr>
          <w:sz w:val="20"/>
          <w:szCs w:val="20"/>
        </w:rPr>
        <w:t>.</w:t>
      </w:r>
    </w:p>
    <w:p w:rsidR="00DB18E6" w:rsidRPr="00D92E1A" w:rsidRDefault="00DB18E6" w:rsidP="007908F2">
      <w:pPr>
        <w:pStyle w:val="Default"/>
        <w:numPr>
          <w:ilvl w:val="0"/>
          <w:numId w:val="18"/>
        </w:numPr>
        <w:tabs>
          <w:tab w:val="clear" w:pos="720"/>
          <w:tab w:val="num" w:pos="180"/>
        </w:tabs>
        <w:spacing w:line="264" w:lineRule="auto"/>
        <w:ind w:left="181" w:hanging="181"/>
        <w:jc w:val="both"/>
        <w:rPr>
          <w:sz w:val="20"/>
          <w:szCs w:val="20"/>
        </w:rPr>
      </w:pPr>
      <w:r w:rsidRPr="00D92E1A">
        <w:rPr>
          <w:sz w:val="20"/>
          <w:szCs w:val="20"/>
        </w:rPr>
        <w:t>Общая сумма средств, направляемых Обществом на выкуп акций, не может превышать 10 (десяти) процентов стоимости чистых активов Общества. В случае, если общее количество акций, в отношении которых заявлены требования о выкупе, будет превышать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351E2D" w:rsidRPr="00D92E1A" w:rsidRDefault="00351E2D" w:rsidP="007908F2">
      <w:pPr>
        <w:pStyle w:val="Default"/>
        <w:keepNext/>
        <w:spacing w:line="264" w:lineRule="auto"/>
        <w:jc w:val="both"/>
        <w:rPr>
          <w:b/>
          <w:sz w:val="20"/>
          <w:szCs w:val="20"/>
        </w:rPr>
      </w:pPr>
      <w:r w:rsidRPr="00D92E1A">
        <w:rPr>
          <w:b/>
          <w:sz w:val="20"/>
          <w:szCs w:val="20"/>
        </w:rPr>
        <w:t>3. Ограничение дальнейших действий акционера:</w:t>
      </w:r>
    </w:p>
    <w:p w:rsidR="00351E2D" w:rsidRPr="00D92E1A" w:rsidRDefault="00351E2D" w:rsidP="007908F2">
      <w:pPr>
        <w:pStyle w:val="Default"/>
        <w:numPr>
          <w:ilvl w:val="0"/>
          <w:numId w:val="18"/>
        </w:numPr>
        <w:tabs>
          <w:tab w:val="clear" w:pos="720"/>
          <w:tab w:val="num" w:pos="180"/>
        </w:tabs>
        <w:spacing w:line="264" w:lineRule="auto"/>
        <w:ind w:left="181" w:hanging="181"/>
        <w:jc w:val="both"/>
        <w:rPr>
          <w:sz w:val="20"/>
          <w:szCs w:val="20"/>
        </w:rPr>
      </w:pPr>
      <w:r w:rsidRPr="00D92E1A">
        <w:rPr>
          <w:sz w:val="20"/>
          <w:szCs w:val="20"/>
        </w:rPr>
        <w:t>Акционер не вправе отозвать (изменить) свое требование о выкупе после истечения 45-дневного срока.</w:t>
      </w:r>
    </w:p>
    <w:p w:rsidR="00351E2D" w:rsidRPr="00D92E1A" w:rsidRDefault="00351E2D" w:rsidP="007908F2">
      <w:pPr>
        <w:pStyle w:val="Default"/>
        <w:numPr>
          <w:ilvl w:val="0"/>
          <w:numId w:val="18"/>
        </w:numPr>
        <w:tabs>
          <w:tab w:val="clear" w:pos="720"/>
          <w:tab w:val="num" w:pos="180"/>
        </w:tabs>
        <w:spacing w:line="264" w:lineRule="auto"/>
        <w:ind w:left="181" w:hanging="181"/>
        <w:jc w:val="both"/>
        <w:rPr>
          <w:sz w:val="20"/>
          <w:szCs w:val="20"/>
        </w:rPr>
      </w:pPr>
      <w:r w:rsidRPr="00D92E1A">
        <w:rPr>
          <w:sz w:val="20"/>
          <w:szCs w:val="20"/>
        </w:rPr>
        <w:t>С момента получения Обществом требования акционера о выкупе принадлежащих ему акций и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сделки, связанные с отчуждением или обременением этих акций.</w:t>
      </w:r>
    </w:p>
    <w:p w:rsidR="007833C9" w:rsidRPr="00D92E1A" w:rsidRDefault="007833C9" w:rsidP="00331C77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833C9" w:rsidRPr="00D92E1A" w:rsidRDefault="007833C9" w:rsidP="007833C9">
      <w:pPr>
        <w:pStyle w:val="Default"/>
        <w:spacing w:line="264" w:lineRule="auto"/>
        <w:jc w:val="both"/>
        <w:rPr>
          <w:b/>
          <w:sz w:val="20"/>
          <w:szCs w:val="20"/>
        </w:rPr>
      </w:pPr>
      <w:r w:rsidRPr="00D92E1A">
        <w:rPr>
          <w:b/>
          <w:sz w:val="20"/>
          <w:szCs w:val="20"/>
        </w:rPr>
        <w:t xml:space="preserve">Настоящим </w:t>
      </w:r>
      <w:r w:rsidR="00ED227A" w:rsidRPr="00D92E1A">
        <w:rPr>
          <w:b/>
          <w:sz w:val="20"/>
          <w:szCs w:val="20"/>
        </w:rPr>
        <w:t>акционер, являющийся физическим лицом,</w:t>
      </w:r>
      <w:r w:rsidRPr="00D92E1A">
        <w:rPr>
          <w:b/>
          <w:sz w:val="20"/>
          <w:szCs w:val="20"/>
        </w:rPr>
        <w:t xml:space="preserve"> подтве</w:t>
      </w:r>
      <w:r w:rsidR="00ED227A" w:rsidRPr="00D92E1A">
        <w:rPr>
          <w:b/>
          <w:sz w:val="20"/>
          <w:szCs w:val="20"/>
        </w:rPr>
        <w:t>рждает</w:t>
      </w:r>
      <w:r w:rsidRPr="00D92E1A">
        <w:rPr>
          <w:b/>
          <w:sz w:val="20"/>
          <w:szCs w:val="20"/>
        </w:rPr>
        <w:t>, что:</w:t>
      </w:r>
    </w:p>
    <w:p w:rsidR="007833C9" w:rsidRPr="00D92E1A" w:rsidRDefault="007833C9" w:rsidP="007833C9">
      <w:pPr>
        <w:pStyle w:val="Default"/>
        <w:numPr>
          <w:ilvl w:val="0"/>
          <w:numId w:val="18"/>
        </w:numPr>
        <w:tabs>
          <w:tab w:val="clear" w:pos="720"/>
          <w:tab w:val="num" w:pos="180"/>
        </w:tabs>
        <w:spacing w:line="264" w:lineRule="auto"/>
        <w:ind w:left="181" w:hanging="181"/>
        <w:jc w:val="both"/>
        <w:rPr>
          <w:sz w:val="20"/>
          <w:szCs w:val="20"/>
        </w:rPr>
      </w:pPr>
      <w:r w:rsidRPr="00D92E1A">
        <w:rPr>
          <w:sz w:val="20"/>
          <w:szCs w:val="20"/>
        </w:rPr>
        <w:t>До даты направления настоящего требования мной было получено согласие законной супруги (законного супруга) на отчуждение акций Обществу в соответствии с настоящим требованием.</w:t>
      </w:r>
    </w:p>
    <w:p w:rsidR="007833C9" w:rsidRPr="00D92E1A" w:rsidRDefault="007833C9" w:rsidP="00331C77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31C77" w:rsidRPr="00D92E1A" w:rsidRDefault="00331C77" w:rsidP="00331C77">
      <w:pPr>
        <w:pStyle w:val="ConsPlusNonformat"/>
        <w:jc w:val="both"/>
        <w:rPr>
          <w:rFonts w:ascii="Times New Roman" w:hAnsi="Times New Roman" w:cs="Times New Roman"/>
          <w:b/>
        </w:rPr>
      </w:pPr>
      <w:r w:rsidRPr="00D92E1A">
        <w:rPr>
          <w:rFonts w:ascii="Times New Roman" w:hAnsi="Times New Roman" w:cs="Times New Roman"/>
          <w:b/>
        </w:rPr>
        <w:t>Приложения</w:t>
      </w:r>
      <w:r w:rsidR="00E3447C" w:rsidRPr="00D92E1A">
        <w:rPr>
          <w:rFonts w:ascii="Times New Roman" w:hAnsi="Times New Roman" w:cs="Times New Roman"/>
          <w:b/>
        </w:rPr>
        <w:t xml:space="preserve"> (в случае необходимости)</w:t>
      </w:r>
      <w:r w:rsidRPr="00D92E1A">
        <w:rPr>
          <w:rFonts w:ascii="Times New Roman" w:hAnsi="Times New Roman" w:cs="Times New Roman"/>
          <w:b/>
        </w:rPr>
        <w:t>:</w:t>
      </w:r>
    </w:p>
    <w:p w:rsidR="00331C77" w:rsidRPr="00D92E1A" w:rsidRDefault="007D1981" w:rsidP="007908F2">
      <w:pPr>
        <w:pStyle w:val="Default"/>
        <w:numPr>
          <w:ilvl w:val="0"/>
          <w:numId w:val="18"/>
        </w:numPr>
        <w:tabs>
          <w:tab w:val="clear" w:pos="720"/>
          <w:tab w:val="num" w:pos="180"/>
        </w:tabs>
        <w:spacing w:line="264" w:lineRule="auto"/>
        <w:ind w:left="181" w:hanging="181"/>
        <w:jc w:val="both"/>
        <w:rPr>
          <w:sz w:val="20"/>
          <w:szCs w:val="20"/>
        </w:rPr>
      </w:pPr>
      <w:r w:rsidRPr="00D92E1A">
        <w:rPr>
          <w:sz w:val="20"/>
          <w:szCs w:val="20"/>
        </w:rPr>
        <w:t>д</w:t>
      </w:r>
      <w:r w:rsidR="00331C77" w:rsidRPr="00D92E1A">
        <w:rPr>
          <w:sz w:val="20"/>
          <w:szCs w:val="20"/>
        </w:rPr>
        <w:t>окументы</w:t>
      </w:r>
      <w:r w:rsidRPr="00D92E1A">
        <w:rPr>
          <w:sz w:val="20"/>
          <w:szCs w:val="20"/>
        </w:rPr>
        <w:t xml:space="preserve"> </w:t>
      </w:r>
      <w:r w:rsidR="00331C77" w:rsidRPr="00D92E1A">
        <w:rPr>
          <w:sz w:val="20"/>
          <w:szCs w:val="20"/>
        </w:rPr>
        <w:t>/</w:t>
      </w:r>
      <w:r w:rsidRPr="00D92E1A">
        <w:rPr>
          <w:sz w:val="20"/>
          <w:szCs w:val="20"/>
        </w:rPr>
        <w:t xml:space="preserve"> </w:t>
      </w:r>
      <w:r w:rsidR="00331C77" w:rsidRPr="00D92E1A">
        <w:rPr>
          <w:sz w:val="20"/>
          <w:szCs w:val="20"/>
        </w:rPr>
        <w:t>нотариально заверенные копии документов, подтверждающих полномочия лица, подписавшего требование;</w:t>
      </w:r>
    </w:p>
    <w:p w:rsidR="00040BAB" w:rsidRPr="00D92E1A" w:rsidRDefault="00040BAB" w:rsidP="007908F2">
      <w:pPr>
        <w:pStyle w:val="Default"/>
        <w:numPr>
          <w:ilvl w:val="0"/>
          <w:numId w:val="18"/>
        </w:numPr>
        <w:tabs>
          <w:tab w:val="clear" w:pos="720"/>
          <w:tab w:val="num" w:pos="180"/>
        </w:tabs>
        <w:spacing w:line="264" w:lineRule="auto"/>
        <w:ind w:left="181" w:hanging="181"/>
        <w:jc w:val="both"/>
        <w:rPr>
          <w:sz w:val="20"/>
          <w:szCs w:val="20"/>
        </w:rPr>
      </w:pPr>
      <w:r w:rsidRPr="00D92E1A">
        <w:rPr>
          <w:sz w:val="20"/>
          <w:szCs w:val="20"/>
        </w:rPr>
        <w:t>выписка со счета депо (с указанием общего количества ценных бумаг, учитываемых на счете депо акционера, и количества подлежащих выкупу акций, в отношении которых осуществлено блокирование операций (в случае учета прав на акции номинальным держателем).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3439"/>
        <w:gridCol w:w="1061"/>
        <w:gridCol w:w="5220"/>
      </w:tblGrid>
      <w:tr w:rsidR="00DB18E6" w:rsidRPr="00D92E1A">
        <w:tc>
          <w:tcPr>
            <w:tcW w:w="828" w:type="dxa"/>
            <w:shd w:val="clear" w:color="auto" w:fill="auto"/>
          </w:tcPr>
          <w:p w:rsidR="00DB18E6" w:rsidRPr="00D92E1A" w:rsidRDefault="00DB18E6" w:rsidP="007F62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3447C" w:rsidRPr="00D92E1A" w:rsidRDefault="00E3447C" w:rsidP="007F62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</w:tcPr>
          <w:p w:rsidR="00DB18E6" w:rsidRPr="00D92E1A" w:rsidRDefault="00DB18E6" w:rsidP="007F62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</w:tcPr>
          <w:p w:rsidR="00DB18E6" w:rsidRPr="00D92E1A" w:rsidRDefault="00DB18E6" w:rsidP="007F62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:rsidR="003D5833" w:rsidRPr="00D92E1A" w:rsidRDefault="003D5833" w:rsidP="007F62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B18E6" w:rsidRPr="00D92E1A" w:rsidRDefault="00DB18E6" w:rsidP="007F62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92E1A">
              <w:rPr>
                <w:rFonts w:ascii="Times New Roman" w:hAnsi="Times New Roman" w:cs="Times New Roman"/>
              </w:rPr>
              <w:t>/____________</w:t>
            </w:r>
            <w:r w:rsidR="007908F2" w:rsidRPr="00D92E1A">
              <w:rPr>
                <w:rFonts w:ascii="Times New Roman" w:hAnsi="Times New Roman" w:cs="Times New Roman"/>
              </w:rPr>
              <w:t>________________________________</w:t>
            </w:r>
            <w:r w:rsidRPr="00D92E1A">
              <w:rPr>
                <w:rFonts w:ascii="Times New Roman" w:hAnsi="Times New Roman" w:cs="Times New Roman"/>
              </w:rPr>
              <w:t>____/</w:t>
            </w:r>
          </w:p>
        </w:tc>
      </w:tr>
      <w:tr w:rsidR="00DB18E6" w:rsidRPr="00D92E1A">
        <w:tc>
          <w:tcPr>
            <w:tcW w:w="5328" w:type="dxa"/>
            <w:gridSpan w:val="3"/>
            <w:shd w:val="clear" w:color="auto" w:fill="auto"/>
          </w:tcPr>
          <w:p w:rsidR="00DB18E6" w:rsidRPr="00D92E1A" w:rsidRDefault="003D5833" w:rsidP="007908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2E1A">
              <w:rPr>
                <w:rFonts w:ascii="Times New Roman" w:hAnsi="Times New Roman" w:cs="Times New Roman"/>
                <w:i/>
                <w:sz w:val="14"/>
                <w:szCs w:val="14"/>
              </w:rPr>
              <w:t>П</w:t>
            </w:r>
            <w:r w:rsidR="00DB18E6" w:rsidRPr="00D92E1A">
              <w:rPr>
                <w:rFonts w:ascii="Times New Roman" w:hAnsi="Times New Roman" w:cs="Times New Roman"/>
                <w:i/>
                <w:sz w:val="14"/>
                <w:szCs w:val="14"/>
              </w:rPr>
              <w:t>одпись акционера - физического лица или его уполномоченного представителя /</w:t>
            </w:r>
          </w:p>
          <w:p w:rsidR="00DB18E6" w:rsidRPr="00D92E1A" w:rsidRDefault="00DB18E6" w:rsidP="007908F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2E1A">
              <w:rPr>
                <w:rFonts w:ascii="Times New Roman" w:hAnsi="Times New Roman" w:cs="Times New Roman"/>
                <w:i/>
                <w:sz w:val="14"/>
                <w:szCs w:val="14"/>
              </w:rPr>
              <w:t>подпись уполномоченного лица акционера - юридического лица и печать акционера - юридического лица.</w:t>
            </w:r>
          </w:p>
        </w:tc>
        <w:tc>
          <w:tcPr>
            <w:tcW w:w="5220" w:type="dxa"/>
            <w:shd w:val="clear" w:color="auto" w:fill="auto"/>
          </w:tcPr>
          <w:p w:rsidR="00DB18E6" w:rsidRPr="00D92E1A" w:rsidRDefault="00DB18E6" w:rsidP="007908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92E1A">
              <w:rPr>
                <w:rFonts w:ascii="Times New Roman" w:hAnsi="Times New Roman" w:cs="Times New Roman"/>
                <w:i/>
                <w:sz w:val="14"/>
                <w:szCs w:val="14"/>
              </w:rPr>
              <w:t>Расшифровка</w:t>
            </w:r>
            <w:r w:rsidR="003D5833" w:rsidRPr="00D92E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подписи</w:t>
            </w:r>
          </w:p>
        </w:tc>
      </w:tr>
    </w:tbl>
    <w:p w:rsidR="00DB18E6" w:rsidRPr="00D92E1A" w:rsidRDefault="007D1981" w:rsidP="007D1981">
      <w:pPr>
        <w:pStyle w:val="ConsPlusNonformat"/>
        <w:jc w:val="both"/>
        <w:rPr>
          <w:rFonts w:ascii="Times New Roman" w:hAnsi="Times New Roman" w:cs="Times New Roman"/>
        </w:rPr>
      </w:pPr>
      <w:r w:rsidRPr="00D92E1A">
        <w:rPr>
          <w:rFonts w:ascii="Times New Roman" w:hAnsi="Times New Roman" w:cs="Times New Roman"/>
          <w:sz w:val="16"/>
          <w:szCs w:val="16"/>
        </w:rPr>
        <w:tab/>
      </w:r>
      <w:r w:rsidRPr="00D92E1A">
        <w:rPr>
          <w:rFonts w:ascii="Times New Roman" w:hAnsi="Times New Roman" w:cs="Times New Roman"/>
          <w:sz w:val="16"/>
          <w:szCs w:val="16"/>
        </w:rPr>
        <w:tab/>
      </w:r>
      <w:r w:rsidRPr="00D92E1A">
        <w:rPr>
          <w:rFonts w:ascii="Times New Roman" w:hAnsi="Times New Roman" w:cs="Times New Roman"/>
          <w:sz w:val="16"/>
          <w:szCs w:val="16"/>
        </w:rPr>
        <w:tab/>
      </w:r>
      <w:r w:rsidRPr="00D92E1A">
        <w:rPr>
          <w:rFonts w:ascii="Times New Roman" w:hAnsi="Times New Roman" w:cs="Times New Roman"/>
          <w:sz w:val="16"/>
          <w:szCs w:val="16"/>
        </w:rPr>
        <w:tab/>
      </w:r>
      <w:r w:rsidRPr="00D92E1A">
        <w:rPr>
          <w:rFonts w:ascii="Times New Roman" w:hAnsi="Times New Roman" w:cs="Times New Roman"/>
          <w:sz w:val="16"/>
          <w:szCs w:val="16"/>
        </w:rPr>
        <w:tab/>
      </w:r>
      <w:r w:rsidRPr="00D92E1A">
        <w:rPr>
          <w:rFonts w:ascii="Times New Roman" w:hAnsi="Times New Roman" w:cs="Times New Roman"/>
          <w:sz w:val="16"/>
          <w:szCs w:val="16"/>
        </w:rPr>
        <w:tab/>
        <w:t xml:space="preserve">М.П.                                                                          </w:t>
      </w:r>
      <w:r w:rsidR="00DB18E6" w:rsidRPr="00D92E1A">
        <w:rPr>
          <w:rFonts w:ascii="Times New Roman" w:hAnsi="Times New Roman" w:cs="Times New Roman"/>
        </w:rPr>
        <w:t>«</w:t>
      </w:r>
      <w:r w:rsidR="007908F2" w:rsidRPr="00D92E1A">
        <w:rPr>
          <w:rFonts w:ascii="Times New Roman" w:hAnsi="Times New Roman" w:cs="Times New Roman"/>
        </w:rPr>
        <w:t>__</w:t>
      </w:r>
      <w:r w:rsidR="00DB18E6" w:rsidRPr="00D92E1A">
        <w:rPr>
          <w:rFonts w:ascii="Times New Roman" w:hAnsi="Times New Roman" w:cs="Times New Roman"/>
        </w:rPr>
        <w:t>__» _____</w:t>
      </w:r>
      <w:r w:rsidR="007908F2" w:rsidRPr="00D92E1A">
        <w:rPr>
          <w:rFonts w:ascii="Times New Roman" w:hAnsi="Times New Roman" w:cs="Times New Roman"/>
        </w:rPr>
        <w:t>________</w:t>
      </w:r>
      <w:r w:rsidR="00DB18E6" w:rsidRPr="00D92E1A">
        <w:rPr>
          <w:rFonts w:ascii="Times New Roman" w:hAnsi="Times New Roman" w:cs="Times New Roman"/>
        </w:rPr>
        <w:t>__ 201</w:t>
      </w:r>
      <w:r w:rsidR="00ED227A" w:rsidRPr="00D92E1A">
        <w:rPr>
          <w:rFonts w:ascii="Times New Roman" w:hAnsi="Times New Roman" w:cs="Times New Roman"/>
        </w:rPr>
        <w:t>4</w:t>
      </w:r>
      <w:r w:rsidR="00DB18E6" w:rsidRPr="00D92E1A">
        <w:rPr>
          <w:rFonts w:ascii="Times New Roman" w:hAnsi="Times New Roman" w:cs="Times New Roman"/>
        </w:rPr>
        <w:t xml:space="preserve"> г.</w:t>
      </w:r>
    </w:p>
    <w:p w:rsidR="00F5259D" w:rsidRPr="00D92E1A" w:rsidRDefault="00F5259D" w:rsidP="00DB18E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18E6" w:rsidRPr="00D92E1A" w:rsidRDefault="00DB18E6" w:rsidP="00DB18E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E1A">
        <w:rPr>
          <w:rFonts w:ascii="Times New Roman" w:hAnsi="Times New Roman" w:cs="Times New Roman"/>
          <w:b/>
          <w:i/>
          <w:sz w:val="24"/>
          <w:szCs w:val="24"/>
        </w:rPr>
        <w:t>Подпись акционера – физического лица, равно как и его представителя, удостоверяется нотариально</w:t>
      </w:r>
      <w:r w:rsidR="0031646A" w:rsidRPr="00D92E1A">
        <w:rPr>
          <w:rFonts w:ascii="Times New Roman" w:hAnsi="Times New Roman" w:cs="Times New Roman"/>
          <w:b/>
          <w:i/>
          <w:sz w:val="24"/>
          <w:szCs w:val="24"/>
        </w:rPr>
        <w:t xml:space="preserve"> или Регистратором Общества</w:t>
      </w:r>
      <w:r w:rsidR="004619AF" w:rsidRPr="00D92E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1981" w:rsidRPr="00D92E1A" w:rsidRDefault="007D1981" w:rsidP="00DB18E6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92E1A">
        <w:rPr>
          <w:rFonts w:ascii="Times New Roman" w:hAnsi="Times New Roman" w:cs="Times New Roman"/>
          <w:b/>
          <w:i/>
          <w:sz w:val="16"/>
          <w:szCs w:val="16"/>
        </w:rPr>
        <w:t>__________________________________________________________________________________________________________________________________</w:t>
      </w:r>
    </w:p>
    <w:p w:rsidR="00331C77" w:rsidRPr="00D92E1A" w:rsidRDefault="00331C77" w:rsidP="00641110">
      <w:pPr>
        <w:pStyle w:val="a3"/>
        <w:tabs>
          <w:tab w:val="clear" w:pos="9355"/>
          <w:tab w:val="right" w:pos="10440"/>
        </w:tabs>
        <w:ind w:right="-9"/>
        <w:jc w:val="both"/>
        <w:rPr>
          <w:sz w:val="16"/>
          <w:szCs w:val="16"/>
        </w:rPr>
      </w:pPr>
      <w:r w:rsidRPr="00D92E1A">
        <w:rPr>
          <w:sz w:val="16"/>
          <w:szCs w:val="16"/>
        </w:rPr>
        <w:t>* При использовании формы требования следует выбрать содержание соответствующей строки: Имя Отчество Фамилия указываются для акционеров – физических лиц, полное наименование указывается для акционеров – юридических лиц. Указание производится в именительном падеже, без использования сокращений.</w:t>
      </w:r>
    </w:p>
    <w:p w:rsidR="00331C77" w:rsidRPr="00D92E1A" w:rsidRDefault="00331C77" w:rsidP="00641110">
      <w:pPr>
        <w:pStyle w:val="a3"/>
        <w:tabs>
          <w:tab w:val="clear" w:pos="9355"/>
          <w:tab w:val="right" w:pos="10440"/>
        </w:tabs>
        <w:ind w:right="-9"/>
        <w:jc w:val="both"/>
        <w:rPr>
          <w:sz w:val="16"/>
          <w:szCs w:val="16"/>
        </w:rPr>
      </w:pPr>
      <w:r w:rsidRPr="00D92E1A">
        <w:rPr>
          <w:sz w:val="16"/>
          <w:szCs w:val="16"/>
        </w:rPr>
        <w:t>** При использовании формы требования следует выбрать содержание соответствующей строки: место жительства указывается для акционеров – физических лиц, место нахождения указывается для акционеров – юридических лиц. Указание производится в именительном падеже, сокращения в случае их использования должны обеспечивать возможность однозначной идентификации адреса.</w:t>
      </w:r>
    </w:p>
    <w:p w:rsidR="00331C77" w:rsidRPr="00D92E1A" w:rsidRDefault="00331C77" w:rsidP="00641110">
      <w:pPr>
        <w:pStyle w:val="a3"/>
        <w:tabs>
          <w:tab w:val="clear" w:pos="9355"/>
          <w:tab w:val="right" w:pos="10440"/>
        </w:tabs>
        <w:ind w:right="-9"/>
        <w:jc w:val="both"/>
        <w:rPr>
          <w:sz w:val="16"/>
          <w:szCs w:val="16"/>
        </w:rPr>
      </w:pPr>
      <w:r w:rsidRPr="00D92E1A">
        <w:rPr>
          <w:sz w:val="16"/>
          <w:szCs w:val="16"/>
        </w:rPr>
        <w:t>*** При использовании формы требования следует выбрать содержание соответствующей строки: требование может заявлят</w:t>
      </w:r>
      <w:r w:rsidR="007D1981" w:rsidRPr="00D92E1A">
        <w:rPr>
          <w:sz w:val="16"/>
          <w:szCs w:val="16"/>
        </w:rPr>
        <w:t>ь</w:t>
      </w:r>
      <w:r w:rsidRPr="00D92E1A">
        <w:rPr>
          <w:sz w:val="16"/>
          <w:szCs w:val="16"/>
        </w:rPr>
        <w:t xml:space="preserve">ся в отношении обыкновенных акций, привилегированных акций, или и обыкновенных, и привилегированных акций. </w:t>
      </w:r>
    </w:p>
    <w:p w:rsidR="00331C77" w:rsidRPr="007908F2" w:rsidRDefault="00331C77" w:rsidP="00641110">
      <w:pPr>
        <w:pStyle w:val="a3"/>
        <w:tabs>
          <w:tab w:val="clear" w:pos="9355"/>
          <w:tab w:val="right" w:pos="10440"/>
        </w:tabs>
        <w:ind w:right="-9"/>
        <w:jc w:val="both"/>
        <w:rPr>
          <w:sz w:val="16"/>
          <w:szCs w:val="16"/>
        </w:rPr>
      </w:pPr>
      <w:r w:rsidRPr="00D92E1A">
        <w:rPr>
          <w:sz w:val="16"/>
          <w:szCs w:val="16"/>
        </w:rPr>
        <w:t xml:space="preserve">**** При заполнении раздела о способах оплаты указывается один способ </w:t>
      </w:r>
      <w:r w:rsidR="00641110" w:rsidRPr="00D92E1A">
        <w:rPr>
          <w:sz w:val="16"/>
          <w:szCs w:val="16"/>
        </w:rPr>
        <w:t xml:space="preserve">(проставлением Х или </w:t>
      </w:r>
      <w:r w:rsidR="00641110" w:rsidRPr="00D92E1A">
        <w:rPr>
          <w:sz w:val="16"/>
          <w:szCs w:val="16"/>
          <w:lang w:val="en-US"/>
        </w:rPr>
        <w:t>V</w:t>
      </w:r>
      <w:r w:rsidR="00641110" w:rsidRPr="00D92E1A">
        <w:rPr>
          <w:sz w:val="16"/>
          <w:szCs w:val="16"/>
        </w:rPr>
        <w:t xml:space="preserve"> в соответствующем квадратике) </w:t>
      </w:r>
      <w:r w:rsidRPr="00D92E1A">
        <w:rPr>
          <w:sz w:val="16"/>
          <w:szCs w:val="16"/>
        </w:rPr>
        <w:t>и указываются соответствующие платёжные реквизиты и инструкции.</w:t>
      </w:r>
      <w:r w:rsidRPr="007908F2">
        <w:rPr>
          <w:sz w:val="16"/>
          <w:szCs w:val="16"/>
        </w:rPr>
        <w:t xml:space="preserve"> </w:t>
      </w:r>
    </w:p>
    <w:sectPr w:rsidR="00331C77" w:rsidRPr="007908F2" w:rsidSect="007908F2">
      <w:headerReference w:type="default" r:id="rId9"/>
      <w:footerReference w:type="default" r:id="rId10"/>
      <w:pgSz w:w="11906" w:h="16838" w:code="9"/>
      <w:pgMar w:top="567" w:right="624" w:bottom="624" w:left="851" w:header="357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79" w:rsidRDefault="00FF4379">
      <w:r>
        <w:separator/>
      </w:r>
    </w:p>
  </w:endnote>
  <w:endnote w:type="continuationSeparator" w:id="0">
    <w:p w:rsidR="00FF4379" w:rsidRDefault="00FF4379">
      <w:r>
        <w:continuationSeparator/>
      </w:r>
    </w:p>
  </w:endnote>
  <w:endnote w:type="continuationNotice" w:id="1">
    <w:p w:rsidR="00FF4379" w:rsidRDefault="00FF4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81" w:rsidRDefault="00ED65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79" w:rsidRDefault="00FF4379">
      <w:r>
        <w:separator/>
      </w:r>
    </w:p>
  </w:footnote>
  <w:footnote w:type="continuationSeparator" w:id="0">
    <w:p w:rsidR="00FF4379" w:rsidRDefault="00FF4379">
      <w:r>
        <w:continuationSeparator/>
      </w:r>
    </w:p>
  </w:footnote>
  <w:footnote w:type="continuationNotice" w:id="1">
    <w:p w:rsidR="00FF4379" w:rsidRDefault="00FF43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81" w:rsidRDefault="00ED65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8A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D3248"/>
    <w:multiLevelType w:val="hybridMultilevel"/>
    <w:tmpl w:val="3CBC58F0"/>
    <w:lvl w:ilvl="0" w:tplc="8DAA5FF0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6D13D6"/>
    <w:multiLevelType w:val="hybridMultilevel"/>
    <w:tmpl w:val="76A88CAE"/>
    <w:lvl w:ilvl="0" w:tplc="E1089598">
      <w:start w:val="1"/>
      <w:numFmt w:val="decimal"/>
      <w:lvlText w:val="%1)"/>
      <w:lvlJc w:val="left"/>
      <w:pPr>
        <w:ind w:left="720" w:hanging="360"/>
      </w:pPr>
      <w:rPr>
        <w:rFonts w:eastAsia="Aria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45460"/>
    <w:multiLevelType w:val="hybridMultilevel"/>
    <w:tmpl w:val="4B0A5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41E5D"/>
    <w:multiLevelType w:val="hybridMultilevel"/>
    <w:tmpl w:val="2D744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F0092"/>
    <w:multiLevelType w:val="hybridMultilevel"/>
    <w:tmpl w:val="14E6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B2EBD"/>
    <w:multiLevelType w:val="hybridMultilevel"/>
    <w:tmpl w:val="6546C970"/>
    <w:lvl w:ilvl="0" w:tplc="0D4434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B22"/>
    <w:multiLevelType w:val="hybridMultilevel"/>
    <w:tmpl w:val="A05EBAE6"/>
    <w:lvl w:ilvl="0" w:tplc="A342B44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945C9"/>
    <w:multiLevelType w:val="hybridMultilevel"/>
    <w:tmpl w:val="0112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014FF"/>
    <w:multiLevelType w:val="multilevel"/>
    <w:tmpl w:val="E33271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981751"/>
    <w:multiLevelType w:val="multilevel"/>
    <w:tmpl w:val="0380A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2344911"/>
    <w:multiLevelType w:val="hybridMultilevel"/>
    <w:tmpl w:val="E3327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C5650"/>
    <w:multiLevelType w:val="hybridMultilevel"/>
    <w:tmpl w:val="604EF20E"/>
    <w:lvl w:ilvl="0" w:tplc="2F24D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5128A"/>
    <w:multiLevelType w:val="hybridMultilevel"/>
    <w:tmpl w:val="FBAC770C"/>
    <w:lvl w:ilvl="0" w:tplc="05DE8E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96C06"/>
    <w:multiLevelType w:val="hybridMultilevel"/>
    <w:tmpl w:val="090C4E06"/>
    <w:lvl w:ilvl="0" w:tplc="CC683E7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F0D6D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7C54111"/>
    <w:multiLevelType w:val="hybridMultilevel"/>
    <w:tmpl w:val="FE5E1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5E4B43"/>
    <w:multiLevelType w:val="multilevel"/>
    <w:tmpl w:val="CEA070F6"/>
    <w:lvl w:ilvl="0">
      <w:start w:val="1"/>
      <w:numFmt w:val="decimal"/>
      <w:pStyle w:val="FWBL1"/>
      <w:lvlText w:val="%1."/>
      <w:lvlJc w:val="left"/>
      <w:pPr>
        <w:tabs>
          <w:tab w:val="num" w:pos="3360"/>
        </w:tabs>
        <w:ind w:left="264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960"/>
        </w:tabs>
        <w:ind w:left="24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</w:abstractNum>
  <w:abstractNum w:abstractNumId="18">
    <w:nsid w:val="6FFD0A00"/>
    <w:multiLevelType w:val="multilevel"/>
    <w:tmpl w:val="E33271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B04EC"/>
    <w:multiLevelType w:val="hybridMultilevel"/>
    <w:tmpl w:val="F8D482F6"/>
    <w:lvl w:ilvl="0" w:tplc="C2A27594">
      <w:start w:val="1"/>
      <w:numFmt w:val="decimal"/>
      <w:lvlText w:val="%1)"/>
      <w:lvlJc w:val="left"/>
      <w:pPr>
        <w:ind w:left="720" w:hanging="360"/>
      </w:pPr>
      <w:rPr>
        <w:rFonts w:eastAsia="Arial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C3D01"/>
    <w:multiLevelType w:val="hybridMultilevel"/>
    <w:tmpl w:val="34A28E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E2B146E"/>
    <w:multiLevelType w:val="hybridMultilevel"/>
    <w:tmpl w:val="071AB0D4"/>
    <w:lvl w:ilvl="0" w:tplc="05DE8E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2"/>
  </w:num>
  <w:num w:numId="5">
    <w:abstractNumId w:val="16"/>
  </w:num>
  <w:num w:numId="6">
    <w:abstractNumId w:val="1"/>
  </w:num>
  <w:num w:numId="7">
    <w:abstractNumId w:val="5"/>
  </w:num>
  <w:num w:numId="8">
    <w:abstractNumId w:val="3"/>
  </w:num>
  <w:num w:numId="9">
    <w:abstractNumId w:val="20"/>
  </w:num>
  <w:num w:numId="10">
    <w:abstractNumId w:val="10"/>
  </w:num>
  <w:num w:numId="11">
    <w:abstractNumId w:val="14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6"/>
  </w:num>
  <w:num w:numId="17">
    <w:abstractNumId w:val="11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1441"/>
    <w:rsid w:val="000125D7"/>
    <w:rsid w:val="00023533"/>
    <w:rsid w:val="00040BAB"/>
    <w:rsid w:val="00041A62"/>
    <w:rsid w:val="0004355C"/>
    <w:rsid w:val="00062614"/>
    <w:rsid w:val="0006646B"/>
    <w:rsid w:val="00067242"/>
    <w:rsid w:val="00087DA9"/>
    <w:rsid w:val="00092B3F"/>
    <w:rsid w:val="000B5A04"/>
    <w:rsid w:val="000F507B"/>
    <w:rsid w:val="000F7576"/>
    <w:rsid w:val="00106565"/>
    <w:rsid w:val="001272D7"/>
    <w:rsid w:val="00127E26"/>
    <w:rsid w:val="001306FA"/>
    <w:rsid w:val="001729F6"/>
    <w:rsid w:val="001869B4"/>
    <w:rsid w:val="00186FBE"/>
    <w:rsid w:val="00190CD7"/>
    <w:rsid w:val="001A2C5D"/>
    <w:rsid w:val="001C2B5C"/>
    <w:rsid w:val="001C61E5"/>
    <w:rsid w:val="00202D2D"/>
    <w:rsid w:val="0022779E"/>
    <w:rsid w:val="00232EEF"/>
    <w:rsid w:val="00242594"/>
    <w:rsid w:val="002608A1"/>
    <w:rsid w:val="00264F17"/>
    <w:rsid w:val="00280AEA"/>
    <w:rsid w:val="00280B42"/>
    <w:rsid w:val="00294714"/>
    <w:rsid w:val="002A13D7"/>
    <w:rsid w:val="002B7CFF"/>
    <w:rsid w:val="002E1B66"/>
    <w:rsid w:val="002F0EA9"/>
    <w:rsid w:val="0030197B"/>
    <w:rsid w:val="00305F8F"/>
    <w:rsid w:val="003069C1"/>
    <w:rsid w:val="00311306"/>
    <w:rsid w:val="0031646A"/>
    <w:rsid w:val="00316F48"/>
    <w:rsid w:val="003242D5"/>
    <w:rsid w:val="00326C0E"/>
    <w:rsid w:val="0033158C"/>
    <w:rsid w:val="00331C77"/>
    <w:rsid w:val="00331F1A"/>
    <w:rsid w:val="00351E2D"/>
    <w:rsid w:val="00367959"/>
    <w:rsid w:val="00370C2A"/>
    <w:rsid w:val="003744D9"/>
    <w:rsid w:val="00376490"/>
    <w:rsid w:val="00383843"/>
    <w:rsid w:val="003A386B"/>
    <w:rsid w:val="003A4DE6"/>
    <w:rsid w:val="003A69B4"/>
    <w:rsid w:val="003D255C"/>
    <w:rsid w:val="003D52E3"/>
    <w:rsid w:val="003D5833"/>
    <w:rsid w:val="003E3080"/>
    <w:rsid w:val="003F6AFD"/>
    <w:rsid w:val="00421958"/>
    <w:rsid w:val="00436D6C"/>
    <w:rsid w:val="0043777A"/>
    <w:rsid w:val="0045741D"/>
    <w:rsid w:val="004619AF"/>
    <w:rsid w:val="00461E0E"/>
    <w:rsid w:val="00462844"/>
    <w:rsid w:val="00471B11"/>
    <w:rsid w:val="004862B0"/>
    <w:rsid w:val="004A3922"/>
    <w:rsid w:val="004A62AB"/>
    <w:rsid w:val="004B382E"/>
    <w:rsid w:val="004B7AB8"/>
    <w:rsid w:val="004D38EA"/>
    <w:rsid w:val="004E03E8"/>
    <w:rsid w:val="004E3F7E"/>
    <w:rsid w:val="004E7AD9"/>
    <w:rsid w:val="005045C3"/>
    <w:rsid w:val="00516ABF"/>
    <w:rsid w:val="00526E5E"/>
    <w:rsid w:val="005361AC"/>
    <w:rsid w:val="00537332"/>
    <w:rsid w:val="00565456"/>
    <w:rsid w:val="00597553"/>
    <w:rsid w:val="005C789C"/>
    <w:rsid w:val="005D2FC2"/>
    <w:rsid w:val="005D45DA"/>
    <w:rsid w:val="005F4E04"/>
    <w:rsid w:val="00601D11"/>
    <w:rsid w:val="0060504A"/>
    <w:rsid w:val="00607034"/>
    <w:rsid w:val="00611C01"/>
    <w:rsid w:val="0064070F"/>
    <w:rsid w:val="00641110"/>
    <w:rsid w:val="00643485"/>
    <w:rsid w:val="00651319"/>
    <w:rsid w:val="00687E21"/>
    <w:rsid w:val="006B0999"/>
    <w:rsid w:val="006C1D64"/>
    <w:rsid w:val="006E5255"/>
    <w:rsid w:val="006E70E3"/>
    <w:rsid w:val="00702898"/>
    <w:rsid w:val="00710CA7"/>
    <w:rsid w:val="0071697B"/>
    <w:rsid w:val="00745347"/>
    <w:rsid w:val="00750294"/>
    <w:rsid w:val="007554A7"/>
    <w:rsid w:val="00755537"/>
    <w:rsid w:val="007700CB"/>
    <w:rsid w:val="00776F81"/>
    <w:rsid w:val="007833C9"/>
    <w:rsid w:val="00783927"/>
    <w:rsid w:val="007908F2"/>
    <w:rsid w:val="007A0036"/>
    <w:rsid w:val="007A1DB5"/>
    <w:rsid w:val="007B06C7"/>
    <w:rsid w:val="007B1C6B"/>
    <w:rsid w:val="007B2661"/>
    <w:rsid w:val="007D0ED2"/>
    <w:rsid w:val="007D1981"/>
    <w:rsid w:val="007F1A36"/>
    <w:rsid w:val="007F332C"/>
    <w:rsid w:val="007F62A7"/>
    <w:rsid w:val="00823ABE"/>
    <w:rsid w:val="008405F8"/>
    <w:rsid w:val="00855371"/>
    <w:rsid w:val="00867E52"/>
    <w:rsid w:val="0089188B"/>
    <w:rsid w:val="008D755D"/>
    <w:rsid w:val="008E7408"/>
    <w:rsid w:val="008F0A7E"/>
    <w:rsid w:val="008F0E8B"/>
    <w:rsid w:val="00904331"/>
    <w:rsid w:val="0090465C"/>
    <w:rsid w:val="00905536"/>
    <w:rsid w:val="009105B1"/>
    <w:rsid w:val="00923D2B"/>
    <w:rsid w:val="009323A5"/>
    <w:rsid w:val="00954B1B"/>
    <w:rsid w:val="00994D08"/>
    <w:rsid w:val="009A21AE"/>
    <w:rsid w:val="009B706E"/>
    <w:rsid w:val="009C2E46"/>
    <w:rsid w:val="009F6AC4"/>
    <w:rsid w:val="00A145B7"/>
    <w:rsid w:val="00A2084C"/>
    <w:rsid w:val="00A27C0F"/>
    <w:rsid w:val="00A30C77"/>
    <w:rsid w:val="00A315AA"/>
    <w:rsid w:val="00A46C0C"/>
    <w:rsid w:val="00A745F9"/>
    <w:rsid w:val="00A9010C"/>
    <w:rsid w:val="00A92D97"/>
    <w:rsid w:val="00A95835"/>
    <w:rsid w:val="00AE2282"/>
    <w:rsid w:val="00AF7930"/>
    <w:rsid w:val="00AF7EDA"/>
    <w:rsid w:val="00B07BEE"/>
    <w:rsid w:val="00B1604B"/>
    <w:rsid w:val="00B16922"/>
    <w:rsid w:val="00B42D96"/>
    <w:rsid w:val="00B765FE"/>
    <w:rsid w:val="00B96177"/>
    <w:rsid w:val="00BC719D"/>
    <w:rsid w:val="00BE4A40"/>
    <w:rsid w:val="00BF1862"/>
    <w:rsid w:val="00C02097"/>
    <w:rsid w:val="00C36872"/>
    <w:rsid w:val="00C66271"/>
    <w:rsid w:val="00C750DE"/>
    <w:rsid w:val="00C85497"/>
    <w:rsid w:val="00CC0E2B"/>
    <w:rsid w:val="00CC7CE9"/>
    <w:rsid w:val="00CD25A9"/>
    <w:rsid w:val="00CE774A"/>
    <w:rsid w:val="00CF0138"/>
    <w:rsid w:val="00D01F4C"/>
    <w:rsid w:val="00D02B83"/>
    <w:rsid w:val="00D16A12"/>
    <w:rsid w:val="00D51A95"/>
    <w:rsid w:val="00D57BC8"/>
    <w:rsid w:val="00D70138"/>
    <w:rsid w:val="00D92E1A"/>
    <w:rsid w:val="00DA5E87"/>
    <w:rsid w:val="00DB18E6"/>
    <w:rsid w:val="00DC4C63"/>
    <w:rsid w:val="00DD04A1"/>
    <w:rsid w:val="00DE447A"/>
    <w:rsid w:val="00DF25CB"/>
    <w:rsid w:val="00DF6079"/>
    <w:rsid w:val="00E24313"/>
    <w:rsid w:val="00E3447C"/>
    <w:rsid w:val="00E42F36"/>
    <w:rsid w:val="00EB290E"/>
    <w:rsid w:val="00EB4FE0"/>
    <w:rsid w:val="00EB53D9"/>
    <w:rsid w:val="00EC5831"/>
    <w:rsid w:val="00EC6DD3"/>
    <w:rsid w:val="00ED227A"/>
    <w:rsid w:val="00ED6581"/>
    <w:rsid w:val="00EE3715"/>
    <w:rsid w:val="00EE3FD9"/>
    <w:rsid w:val="00F106F7"/>
    <w:rsid w:val="00F10D58"/>
    <w:rsid w:val="00F1678E"/>
    <w:rsid w:val="00F23459"/>
    <w:rsid w:val="00F42BEC"/>
    <w:rsid w:val="00F5259D"/>
    <w:rsid w:val="00F638F9"/>
    <w:rsid w:val="00F6590D"/>
    <w:rsid w:val="00F70A7A"/>
    <w:rsid w:val="00F81678"/>
    <w:rsid w:val="00F83BB8"/>
    <w:rsid w:val="00FA5E43"/>
    <w:rsid w:val="00FB24D6"/>
    <w:rsid w:val="00FB3291"/>
    <w:rsid w:val="00FB34ED"/>
    <w:rsid w:val="00FB55FE"/>
    <w:rsid w:val="00FD1441"/>
    <w:rsid w:val="00FD691C"/>
    <w:rsid w:val="00FE0182"/>
    <w:rsid w:val="00FE4561"/>
    <w:rsid w:val="00FF1D5E"/>
    <w:rsid w:val="00FF2040"/>
    <w:rsid w:val="00FF437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FB24D6"/>
    <w:pPr>
      <w:outlineLvl w:val="0"/>
    </w:pPr>
    <w:rPr>
      <w:b/>
      <w:bCs/>
      <w:kern w:val="32"/>
      <w:sz w:val="28"/>
      <w:szCs w:val="28"/>
    </w:rPr>
  </w:style>
  <w:style w:type="paragraph" w:customStyle="1" w:styleId="5">
    <w:name w:val="Стиль5"/>
    <w:basedOn w:val="a"/>
    <w:rsid w:val="00FB24D6"/>
    <w:pPr>
      <w:outlineLvl w:val="0"/>
    </w:pPr>
    <w:rPr>
      <w:b/>
      <w:bCs/>
      <w:kern w:val="32"/>
      <w:sz w:val="28"/>
      <w:szCs w:val="28"/>
    </w:rPr>
  </w:style>
  <w:style w:type="character" w:customStyle="1" w:styleId="SUBST">
    <w:name w:val="__SUBST"/>
    <w:rsid w:val="007A1DB5"/>
    <w:rPr>
      <w:b/>
      <w:bCs/>
      <w:i/>
      <w:iCs/>
      <w:sz w:val="22"/>
      <w:szCs w:val="22"/>
    </w:rPr>
  </w:style>
  <w:style w:type="paragraph" w:styleId="a3">
    <w:name w:val="footer"/>
    <w:basedOn w:val="a"/>
    <w:rsid w:val="003242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42D5"/>
  </w:style>
  <w:style w:type="paragraph" w:styleId="20">
    <w:name w:val="Body Text Indent 2"/>
    <w:basedOn w:val="a"/>
    <w:rsid w:val="003242D5"/>
    <w:pPr>
      <w:spacing w:after="120" w:line="480" w:lineRule="auto"/>
      <w:ind w:left="283"/>
    </w:pPr>
    <w:rPr>
      <w:rFonts w:ascii="Arial" w:hAnsi="Arial" w:cs="Arial"/>
    </w:rPr>
  </w:style>
  <w:style w:type="paragraph" w:styleId="a5">
    <w:name w:val="footnote text"/>
    <w:basedOn w:val="a"/>
    <w:semiHidden/>
    <w:rsid w:val="003242D5"/>
    <w:rPr>
      <w:rFonts w:ascii="Arial" w:hAnsi="Arial" w:cs="Arial"/>
      <w:sz w:val="20"/>
      <w:szCs w:val="20"/>
    </w:rPr>
  </w:style>
  <w:style w:type="character" w:styleId="a6">
    <w:name w:val="footnote reference"/>
    <w:semiHidden/>
    <w:rsid w:val="003242D5"/>
    <w:rPr>
      <w:vertAlign w:val="superscript"/>
    </w:rPr>
  </w:style>
  <w:style w:type="paragraph" w:styleId="a7">
    <w:name w:val="header"/>
    <w:basedOn w:val="a"/>
    <w:link w:val="a8"/>
    <w:uiPriority w:val="99"/>
    <w:rsid w:val="003242D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9A21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1AE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CharChar">
    <w:name w:val="Char Char Знак Знак Char"/>
    <w:basedOn w:val="a"/>
    <w:rsid w:val="00F638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">
    <w:name w:val="Стиль2"/>
    <w:pPr>
      <w:numPr>
        <w:numId w:val="1"/>
      </w:numPr>
    </w:pPr>
  </w:style>
  <w:style w:type="paragraph" w:customStyle="1" w:styleId="FWBL2">
    <w:name w:val="FWB_L2"/>
    <w:basedOn w:val="FWBL1"/>
    <w:rsid w:val="00AF7930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1">
    <w:name w:val="FWB_L1"/>
    <w:basedOn w:val="a"/>
    <w:next w:val="FWBL2"/>
    <w:rsid w:val="00AF7930"/>
    <w:pPr>
      <w:keepNext/>
      <w:keepLines/>
      <w:numPr>
        <w:numId w:val="12"/>
      </w:numPr>
      <w:spacing w:after="240"/>
      <w:outlineLvl w:val="0"/>
    </w:pPr>
    <w:rPr>
      <w:b/>
      <w:smallCaps/>
      <w:szCs w:val="20"/>
      <w:lang w:eastAsia="en-US"/>
    </w:rPr>
  </w:style>
  <w:style w:type="paragraph" w:customStyle="1" w:styleId="FWBL3">
    <w:name w:val="FWB_L3"/>
    <w:basedOn w:val="FWBL2"/>
    <w:rsid w:val="00AF7930"/>
    <w:pPr>
      <w:numPr>
        <w:ilvl w:val="2"/>
      </w:numPr>
    </w:pPr>
  </w:style>
  <w:style w:type="paragraph" w:customStyle="1" w:styleId="FWBL4">
    <w:name w:val="FWB_L4"/>
    <w:basedOn w:val="FWBL3"/>
    <w:rsid w:val="00AF7930"/>
    <w:pPr>
      <w:numPr>
        <w:ilvl w:val="3"/>
      </w:numPr>
    </w:pPr>
  </w:style>
  <w:style w:type="paragraph" w:customStyle="1" w:styleId="FWBL5">
    <w:name w:val="FWB_L5"/>
    <w:basedOn w:val="FWBL4"/>
    <w:rsid w:val="00AF7930"/>
    <w:pPr>
      <w:numPr>
        <w:ilvl w:val="4"/>
      </w:numPr>
    </w:pPr>
  </w:style>
  <w:style w:type="paragraph" w:customStyle="1" w:styleId="FWBL6">
    <w:name w:val="FWB_L6"/>
    <w:basedOn w:val="FWBL5"/>
    <w:rsid w:val="00AF7930"/>
    <w:pPr>
      <w:numPr>
        <w:ilvl w:val="5"/>
      </w:numPr>
    </w:pPr>
  </w:style>
  <w:style w:type="paragraph" w:customStyle="1" w:styleId="FWBL7">
    <w:name w:val="FWB_L7"/>
    <w:basedOn w:val="FWBL6"/>
    <w:rsid w:val="00AF7930"/>
    <w:pPr>
      <w:numPr>
        <w:ilvl w:val="6"/>
      </w:numPr>
    </w:pPr>
  </w:style>
  <w:style w:type="paragraph" w:customStyle="1" w:styleId="FWBL8">
    <w:name w:val="FWB_L8"/>
    <w:basedOn w:val="FWBL7"/>
    <w:rsid w:val="00AF7930"/>
    <w:pPr>
      <w:numPr>
        <w:ilvl w:val="7"/>
      </w:numPr>
    </w:pPr>
  </w:style>
  <w:style w:type="paragraph" w:customStyle="1" w:styleId="Default">
    <w:name w:val="Default"/>
    <w:rsid w:val="00AF793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a">
    <w:name w:val="Table Grid"/>
    <w:basedOn w:val="a1"/>
    <w:rsid w:val="00905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uiPriority w:val="99"/>
    <w:rsid w:val="00D16A12"/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45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456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4561"/>
    <w:rPr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45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E4561"/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FB24D6"/>
    <w:pPr>
      <w:outlineLvl w:val="0"/>
    </w:pPr>
    <w:rPr>
      <w:b/>
      <w:bCs/>
      <w:kern w:val="32"/>
      <w:sz w:val="28"/>
      <w:szCs w:val="28"/>
    </w:rPr>
  </w:style>
  <w:style w:type="paragraph" w:customStyle="1" w:styleId="5">
    <w:name w:val="Стиль5"/>
    <w:basedOn w:val="a"/>
    <w:rsid w:val="00FB24D6"/>
    <w:pPr>
      <w:outlineLvl w:val="0"/>
    </w:pPr>
    <w:rPr>
      <w:b/>
      <w:bCs/>
      <w:kern w:val="32"/>
      <w:sz w:val="28"/>
      <w:szCs w:val="28"/>
    </w:rPr>
  </w:style>
  <w:style w:type="character" w:customStyle="1" w:styleId="SUBST">
    <w:name w:val="__SUBST"/>
    <w:rsid w:val="007A1DB5"/>
    <w:rPr>
      <w:b/>
      <w:bCs/>
      <w:i/>
      <w:iCs/>
      <w:sz w:val="22"/>
      <w:szCs w:val="22"/>
    </w:rPr>
  </w:style>
  <w:style w:type="paragraph" w:styleId="a3">
    <w:name w:val="footer"/>
    <w:basedOn w:val="a"/>
    <w:rsid w:val="003242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42D5"/>
  </w:style>
  <w:style w:type="paragraph" w:styleId="20">
    <w:name w:val="Body Text Indent 2"/>
    <w:basedOn w:val="a"/>
    <w:rsid w:val="003242D5"/>
    <w:pPr>
      <w:spacing w:after="120" w:line="480" w:lineRule="auto"/>
      <w:ind w:left="283"/>
    </w:pPr>
    <w:rPr>
      <w:rFonts w:ascii="Arial" w:hAnsi="Arial" w:cs="Arial"/>
    </w:rPr>
  </w:style>
  <w:style w:type="paragraph" w:styleId="a5">
    <w:name w:val="footnote text"/>
    <w:basedOn w:val="a"/>
    <w:semiHidden/>
    <w:rsid w:val="003242D5"/>
    <w:rPr>
      <w:rFonts w:ascii="Arial" w:hAnsi="Arial" w:cs="Arial"/>
      <w:sz w:val="20"/>
      <w:szCs w:val="20"/>
    </w:rPr>
  </w:style>
  <w:style w:type="character" w:styleId="a6">
    <w:name w:val="footnote reference"/>
    <w:semiHidden/>
    <w:rsid w:val="003242D5"/>
    <w:rPr>
      <w:vertAlign w:val="superscript"/>
    </w:rPr>
  </w:style>
  <w:style w:type="paragraph" w:styleId="a7">
    <w:name w:val="header"/>
    <w:basedOn w:val="a"/>
    <w:link w:val="a8"/>
    <w:uiPriority w:val="99"/>
    <w:rsid w:val="003242D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9A21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1AE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CharChar">
    <w:name w:val="Char Char Знак Знак Char"/>
    <w:basedOn w:val="a"/>
    <w:rsid w:val="00F638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">
    <w:name w:val="Стиль2"/>
    <w:pPr>
      <w:numPr>
        <w:numId w:val="1"/>
      </w:numPr>
    </w:pPr>
  </w:style>
  <w:style w:type="paragraph" w:customStyle="1" w:styleId="FWBL2">
    <w:name w:val="FWB_L2"/>
    <w:basedOn w:val="FWBL1"/>
    <w:rsid w:val="00AF7930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1">
    <w:name w:val="FWB_L1"/>
    <w:basedOn w:val="a"/>
    <w:next w:val="FWBL2"/>
    <w:rsid w:val="00AF7930"/>
    <w:pPr>
      <w:keepNext/>
      <w:keepLines/>
      <w:numPr>
        <w:numId w:val="12"/>
      </w:numPr>
      <w:spacing w:after="240"/>
      <w:outlineLvl w:val="0"/>
    </w:pPr>
    <w:rPr>
      <w:b/>
      <w:smallCaps/>
      <w:szCs w:val="20"/>
      <w:lang w:eastAsia="en-US"/>
    </w:rPr>
  </w:style>
  <w:style w:type="paragraph" w:customStyle="1" w:styleId="FWBL3">
    <w:name w:val="FWB_L3"/>
    <w:basedOn w:val="FWBL2"/>
    <w:rsid w:val="00AF7930"/>
    <w:pPr>
      <w:numPr>
        <w:ilvl w:val="2"/>
      </w:numPr>
    </w:pPr>
  </w:style>
  <w:style w:type="paragraph" w:customStyle="1" w:styleId="FWBL4">
    <w:name w:val="FWB_L4"/>
    <w:basedOn w:val="FWBL3"/>
    <w:rsid w:val="00AF7930"/>
    <w:pPr>
      <w:numPr>
        <w:ilvl w:val="3"/>
      </w:numPr>
    </w:pPr>
  </w:style>
  <w:style w:type="paragraph" w:customStyle="1" w:styleId="FWBL5">
    <w:name w:val="FWB_L5"/>
    <w:basedOn w:val="FWBL4"/>
    <w:rsid w:val="00AF7930"/>
    <w:pPr>
      <w:numPr>
        <w:ilvl w:val="4"/>
      </w:numPr>
    </w:pPr>
  </w:style>
  <w:style w:type="paragraph" w:customStyle="1" w:styleId="FWBL6">
    <w:name w:val="FWB_L6"/>
    <w:basedOn w:val="FWBL5"/>
    <w:rsid w:val="00AF7930"/>
    <w:pPr>
      <w:numPr>
        <w:ilvl w:val="5"/>
      </w:numPr>
    </w:pPr>
  </w:style>
  <w:style w:type="paragraph" w:customStyle="1" w:styleId="FWBL7">
    <w:name w:val="FWB_L7"/>
    <w:basedOn w:val="FWBL6"/>
    <w:rsid w:val="00AF7930"/>
    <w:pPr>
      <w:numPr>
        <w:ilvl w:val="6"/>
      </w:numPr>
    </w:pPr>
  </w:style>
  <w:style w:type="paragraph" w:customStyle="1" w:styleId="FWBL8">
    <w:name w:val="FWB_L8"/>
    <w:basedOn w:val="FWBL7"/>
    <w:rsid w:val="00AF7930"/>
    <w:pPr>
      <w:numPr>
        <w:ilvl w:val="7"/>
      </w:numPr>
    </w:pPr>
  </w:style>
  <w:style w:type="paragraph" w:customStyle="1" w:styleId="Default">
    <w:name w:val="Default"/>
    <w:rsid w:val="00AF793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a">
    <w:name w:val="Table Grid"/>
    <w:basedOn w:val="a1"/>
    <w:rsid w:val="00905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uiPriority w:val="99"/>
    <w:rsid w:val="00D16A12"/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45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456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4561"/>
    <w:rPr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45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E4561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673FB-908E-461C-AE2F-CCB80F2F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</vt:lpstr>
      <vt:lpstr>Форма</vt:lpstr>
    </vt:vector>
  </TitlesOfParts>
  <Company>Liniya Prava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Roman Zhirnov</dc:creator>
  <cp:lastModifiedBy>Фархутдинова Рамзия Вакиловна</cp:lastModifiedBy>
  <cp:revision>7</cp:revision>
  <cp:lastPrinted>2013-08-07T08:36:00Z</cp:lastPrinted>
  <dcterms:created xsi:type="dcterms:W3CDTF">2013-12-11T16:04:00Z</dcterms:created>
  <dcterms:modified xsi:type="dcterms:W3CDTF">2013-12-20T07:47:00Z</dcterms:modified>
</cp:coreProperties>
</file>